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DF2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58701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48E1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2026年9月第一批建设工程企业重组分立、吸收合并等情况资质核准名单</w:t>
      </w:r>
    </w:p>
    <w:p w14:paraId="7DCCE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</w:p>
    <w:tbl>
      <w:tblPr>
        <w:tblStyle w:val="3"/>
        <w:tblW w:w="91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987"/>
        <w:gridCol w:w="2901"/>
        <w:gridCol w:w="2484"/>
        <w:gridCol w:w="870"/>
        <w:gridCol w:w="1155"/>
      </w:tblGrid>
      <w:tr w14:paraId="4B4A3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  <w:jc w:val="center"/>
        </w:trPr>
        <w:tc>
          <w:tcPr>
            <w:tcW w:w="787" w:type="dxa"/>
            <w:noWrap w:val="0"/>
            <w:vAlign w:val="top"/>
          </w:tcPr>
          <w:p w14:paraId="7F964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</w:t>
            </w:r>
          </w:p>
          <w:p w14:paraId="74653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号</w:t>
            </w:r>
          </w:p>
        </w:tc>
        <w:tc>
          <w:tcPr>
            <w:tcW w:w="987" w:type="dxa"/>
            <w:noWrap w:val="0"/>
            <w:vAlign w:val="top"/>
          </w:tcPr>
          <w:p w14:paraId="0C917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变更</w:t>
            </w:r>
          </w:p>
          <w:p w14:paraId="3F4AA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类型</w:t>
            </w:r>
          </w:p>
        </w:tc>
        <w:tc>
          <w:tcPr>
            <w:tcW w:w="2901" w:type="dxa"/>
            <w:noWrap w:val="0"/>
            <w:vAlign w:val="center"/>
          </w:tcPr>
          <w:p w14:paraId="3F0CC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2484" w:type="dxa"/>
            <w:noWrap w:val="0"/>
            <w:vAlign w:val="center"/>
          </w:tcPr>
          <w:p w14:paraId="73FBD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资质类别及等级</w:t>
            </w:r>
          </w:p>
        </w:tc>
        <w:tc>
          <w:tcPr>
            <w:tcW w:w="870" w:type="dxa"/>
            <w:noWrap w:val="0"/>
            <w:vAlign w:val="top"/>
          </w:tcPr>
          <w:p w14:paraId="3A3A6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变更</w:t>
            </w:r>
          </w:p>
          <w:p w14:paraId="297C4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情况</w:t>
            </w:r>
          </w:p>
        </w:tc>
        <w:tc>
          <w:tcPr>
            <w:tcW w:w="1155" w:type="dxa"/>
            <w:noWrap w:val="0"/>
            <w:vAlign w:val="top"/>
          </w:tcPr>
          <w:p w14:paraId="50C11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审核</w:t>
            </w:r>
          </w:p>
          <w:p w14:paraId="1AAE2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意见</w:t>
            </w:r>
          </w:p>
        </w:tc>
      </w:tr>
      <w:tr w14:paraId="4CC13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  <w:jc w:val="center"/>
        </w:trPr>
        <w:tc>
          <w:tcPr>
            <w:tcW w:w="787" w:type="dxa"/>
            <w:vMerge w:val="restart"/>
            <w:noWrap w:val="0"/>
            <w:vAlign w:val="center"/>
          </w:tcPr>
          <w:p w14:paraId="02B9D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987" w:type="dxa"/>
            <w:vMerge w:val="restart"/>
            <w:noWrap w:val="0"/>
            <w:vAlign w:val="center"/>
          </w:tcPr>
          <w:p w14:paraId="74000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企业</w:t>
            </w:r>
          </w:p>
          <w:p w14:paraId="7DD96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吸收合并</w:t>
            </w:r>
          </w:p>
        </w:tc>
        <w:tc>
          <w:tcPr>
            <w:tcW w:w="2901" w:type="dxa"/>
            <w:noWrap w:val="0"/>
            <w:vAlign w:val="center"/>
          </w:tcPr>
          <w:p w14:paraId="18E5F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新疆立志诚建筑工程有限公司</w:t>
            </w:r>
          </w:p>
        </w:tc>
        <w:tc>
          <w:tcPr>
            <w:tcW w:w="2484" w:type="dxa"/>
            <w:vMerge w:val="restart"/>
            <w:noWrap w:val="0"/>
            <w:vAlign w:val="center"/>
          </w:tcPr>
          <w:p w14:paraId="15FE1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施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工总承包电力工程贰级</w:t>
            </w:r>
          </w:p>
        </w:tc>
        <w:tc>
          <w:tcPr>
            <w:tcW w:w="870" w:type="dxa"/>
            <w:noWrap w:val="0"/>
            <w:vAlign w:val="center"/>
          </w:tcPr>
          <w:p w14:paraId="72A43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注销</w:t>
            </w:r>
          </w:p>
        </w:tc>
        <w:tc>
          <w:tcPr>
            <w:tcW w:w="1155" w:type="dxa"/>
            <w:vMerge w:val="restart"/>
            <w:noWrap w:val="0"/>
            <w:vAlign w:val="center"/>
          </w:tcPr>
          <w:p w14:paraId="5C06A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同意</w:t>
            </w:r>
          </w:p>
        </w:tc>
      </w:tr>
      <w:tr w14:paraId="3A0A6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  <w:jc w:val="center"/>
        </w:trPr>
        <w:tc>
          <w:tcPr>
            <w:tcW w:w="787" w:type="dxa"/>
            <w:vMerge w:val="continue"/>
            <w:noWrap w:val="0"/>
            <w:vAlign w:val="top"/>
          </w:tcPr>
          <w:p w14:paraId="3190B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87" w:type="dxa"/>
            <w:vMerge w:val="continue"/>
            <w:noWrap w:val="0"/>
            <w:vAlign w:val="top"/>
          </w:tcPr>
          <w:p w14:paraId="023B2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01" w:type="dxa"/>
            <w:noWrap w:val="0"/>
            <w:vAlign w:val="center"/>
          </w:tcPr>
          <w:p w14:paraId="6B3A4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新疆神宇水利水电建筑安装工程有限责任公司</w:t>
            </w:r>
          </w:p>
        </w:tc>
        <w:tc>
          <w:tcPr>
            <w:tcW w:w="2484" w:type="dxa"/>
            <w:vMerge w:val="continue"/>
            <w:noWrap w:val="0"/>
            <w:vAlign w:val="top"/>
          </w:tcPr>
          <w:p w14:paraId="2CB23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 w14:paraId="6B1B2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吸收合并</w:t>
            </w:r>
          </w:p>
        </w:tc>
        <w:tc>
          <w:tcPr>
            <w:tcW w:w="1155" w:type="dxa"/>
            <w:vMerge w:val="continue"/>
            <w:noWrap w:val="0"/>
            <w:vAlign w:val="top"/>
          </w:tcPr>
          <w:p w14:paraId="7B8F0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DB54A2E">
      <w:pPr>
        <w:rPr>
          <w:rFonts w:hint="eastAsia" w:eastAsia="宋体"/>
          <w:lang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1ZWU4OTFiOGRmYzhkMDQ5ZDAzODExZTc0NGU5YTMifQ=="/>
  </w:docVars>
  <w:rsids>
    <w:rsidRoot w:val="536F0EB2"/>
    <w:rsid w:val="01514167"/>
    <w:rsid w:val="018D0F17"/>
    <w:rsid w:val="052029FE"/>
    <w:rsid w:val="09B2238D"/>
    <w:rsid w:val="09D04097"/>
    <w:rsid w:val="0E7C0EDA"/>
    <w:rsid w:val="1217374C"/>
    <w:rsid w:val="127777A6"/>
    <w:rsid w:val="13F85F5F"/>
    <w:rsid w:val="14D827D1"/>
    <w:rsid w:val="16296356"/>
    <w:rsid w:val="19726F19"/>
    <w:rsid w:val="19882298"/>
    <w:rsid w:val="1E9D0594"/>
    <w:rsid w:val="1EB61656"/>
    <w:rsid w:val="1EFE05A3"/>
    <w:rsid w:val="25B628BA"/>
    <w:rsid w:val="26AB1368"/>
    <w:rsid w:val="26C40C13"/>
    <w:rsid w:val="277B343D"/>
    <w:rsid w:val="2BF10171"/>
    <w:rsid w:val="2CD875D5"/>
    <w:rsid w:val="310D3357"/>
    <w:rsid w:val="372E6CFD"/>
    <w:rsid w:val="388E456C"/>
    <w:rsid w:val="397C414F"/>
    <w:rsid w:val="3AA25E2B"/>
    <w:rsid w:val="3BDD601C"/>
    <w:rsid w:val="3CAD2469"/>
    <w:rsid w:val="3E9E7486"/>
    <w:rsid w:val="3FB607E1"/>
    <w:rsid w:val="4061165D"/>
    <w:rsid w:val="428B2202"/>
    <w:rsid w:val="446472DA"/>
    <w:rsid w:val="46131A22"/>
    <w:rsid w:val="478F21E9"/>
    <w:rsid w:val="4C46376A"/>
    <w:rsid w:val="536F0EB2"/>
    <w:rsid w:val="55117E64"/>
    <w:rsid w:val="5D93434F"/>
    <w:rsid w:val="5F122150"/>
    <w:rsid w:val="6712626B"/>
    <w:rsid w:val="6A6D5C05"/>
    <w:rsid w:val="6C1D7BEB"/>
    <w:rsid w:val="6C2C6080"/>
    <w:rsid w:val="71155335"/>
    <w:rsid w:val="71AA6CAE"/>
    <w:rsid w:val="72402885"/>
    <w:rsid w:val="729D5D45"/>
    <w:rsid w:val="754C5045"/>
    <w:rsid w:val="77FE1198"/>
    <w:rsid w:val="79D525B2"/>
    <w:rsid w:val="7A694186"/>
    <w:rsid w:val="7A8760AF"/>
    <w:rsid w:val="7DEF50F8"/>
    <w:rsid w:val="7F16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121</Characters>
  <Lines>0</Lines>
  <Paragraphs>0</Paragraphs>
  <TotalTime>27</TotalTime>
  <ScaleCrop>false</ScaleCrop>
  <LinksUpToDate>false</LinksUpToDate>
  <CharactersWithSpaces>121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2024-08-01T03:55:00Z</dcterms:created>
  <dc:creator>一缕阳光</dc:creator>
  <cp:lastModifiedBy>Cap.</cp:lastModifiedBy>
  <cp:lastPrinted>2026-09-23T02:29:42Z</cp:lastPrinted>
  <dcterms:modified xsi:type="dcterms:W3CDTF">2026-09-23T02:36:04Z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A8C4FDACB94140AB8C9EC29A953CEE0C_13</vt:lpwstr>
  </property>
  <property fmtid="{D5CDD505-2E9C-101B-9397-08002B2CF9AE}" pid="4" name="KSOTemplateDocerSaveRecord">
    <vt:lpwstr>eyJoZGlkIjoiZTllMjYwMWIxNjI2ODYyM2ZlNDBhNGFiZjkwM2RhMjQiLCJ1c2VySWQiOiIxNTMyMDQ1MDAzIn0=</vt:lpwstr>
  </property>
</Properties>
</file>