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r>
        <w:rPr>
          <w:rFonts w:eastAsia="黑体"/>
          <w:sz w:val="28"/>
          <w:szCs w:val="28"/>
        </w:rPr>
        <w:t>新疆维吾尔自治区工程建设标准</w:t>
      </w:r>
    </w:p>
    <w:p w:rsidR="00000000" w:rsidRDefault="00346122">
      <w:pPr>
        <w:spacing w:line="360" w:lineRule="exact"/>
        <w:jc w:val="center"/>
        <w:rPr>
          <w:rFonts w:eastAsia="黑体"/>
          <w:sz w:val="28"/>
          <w:szCs w:val="28"/>
        </w:rPr>
      </w:pPr>
    </w:p>
    <w:p w:rsidR="00000000" w:rsidRDefault="00346122">
      <w:pPr>
        <w:spacing w:line="440" w:lineRule="exact"/>
        <w:jc w:val="center"/>
        <w:rPr>
          <w:rFonts w:eastAsia="黑体"/>
          <w:sz w:val="28"/>
          <w:szCs w:val="28"/>
        </w:rPr>
      </w:pPr>
    </w:p>
    <w:p w:rsidR="00000000" w:rsidRDefault="00346122">
      <w:pPr>
        <w:spacing w:line="440" w:lineRule="exact"/>
        <w:ind w:rightChars="-69" w:right="-145"/>
        <w:jc w:val="center"/>
        <w:rPr>
          <w:rFonts w:ascii="方正小标宋简体" w:eastAsia="方正小标宋简体" w:hAnsi="方正小标宋简体" w:cs="方正小标宋简体" w:hint="eastAsia"/>
          <w:spacing w:val="45"/>
          <w:kern w:val="0"/>
          <w:sz w:val="36"/>
          <w:szCs w:val="36"/>
        </w:rPr>
      </w:pPr>
      <w:r>
        <w:rPr>
          <w:rFonts w:ascii="方正小标宋简体" w:eastAsia="方正小标宋简体" w:hAnsi="方正小标宋简体" w:cs="方正小标宋简体" w:hint="eastAsia"/>
          <w:spacing w:val="45"/>
          <w:kern w:val="0"/>
          <w:sz w:val="36"/>
          <w:szCs w:val="36"/>
        </w:rPr>
        <w:t>住宅物业服务标准</w:t>
      </w:r>
    </w:p>
    <w:p w:rsidR="00000000" w:rsidRDefault="00346122">
      <w:pPr>
        <w:spacing w:line="440" w:lineRule="exact"/>
        <w:ind w:rightChars="-69" w:right="-145"/>
        <w:jc w:val="center"/>
        <w:rPr>
          <w:rFonts w:ascii="方正小标宋简体" w:eastAsia="方正小标宋简体" w:hAnsi="方正小标宋简体" w:cs="方正小标宋简体" w:hint="eastAsia"/>
          <w:spacing w:val="45"/>
          <w:kern w:val="0"/>
          <w:sz w:val="36"/>
          <w:szCs w:val="36"/>
        </w:rPr>
      </w:pPr>
    </w:p>
    <w:p w:rsidR="00000000" w:rsidRDefault="00346122">
      <w:pPr>
        <w:spacing w:line="360" w:lineRule="exact"/>
        <w:jc w:val="center"/>
        <w:outlineLvl w:val="0"/>
        <w:rPr>
          <w:rFonts w:ascii="宋体" w:hAnsi="宋体" w:cs="宋体" w:hint="eastAsia"/>
          <w:sz w:val="24"/>
          <w:szCs w:val="22"/>
        </w:rPr>
      </w:pPr>
      <w:r>
        <w:rPr>
          <w:rFonts w:ascii="宋体" w:hAnsi="宋体" w:cs="宋体" w:hint="eastAsia"/>
          <w:sz w:val="24"/>
          <w:szCs w:val="22"/>
        </w:rPr>
        <w:t>Service standard of residential</w:t>
      </w:r>
      <w:r>
        <w:rPr>
          <w:rFonts w:ascii="宋体" w:hAnsi="宋体" w:cs="宋体" w:hint="eastAsia"/>
          <w:sz w:val="24"/>
          <w:szCs w:val="22"/>
        </w:rPr>
        <w:t xml:space="preserve"> </w:t>
      </w:r>
      <w:r>
        <w:rPr>
          <w:rFonts w:ascii="宋体" w:hAnsi="宋体" w:cs="宋体" w:hint="eastAsia"/>
          <w:sz w:val="24"/>
          <w:szCs w:val="22"/>
        </w:rPr>
        <w:t>property</w:t>
      </w:r>
    </w:p>
    <w:p w:rsidR="00000000" w:rsidRDefault="00346122">
      <w:pPr>
        <w:spacing w:line="360" w:lineRule="exact"/>
        <w:ind w:firstLineChars="1100" w:firstLine="2310"/>
        <w:outlineLvl w:val="0"/>
        <w:rPr>
          <w:rFonts w:ascii="宋体" w:hAnsi="宋体" w:cs="宋体" w:hint="eastAsia"/>
        </w:rPr>
      </w:pPr>
    </w:p>
    <w:p w:rsidR="00000000" w:rsidRDefault="00346122">
      <w:pPr>
        <w:spacing w:line="360" w:lineRule="exact"/>
        <w:jc w:val="center"/>
        <w:outlineLvl w:val="0"/>
        <w:rPr>
          <w:rFonts w:ascii="宋体" w:hAnsi="宋体" w:cs="宋体"/>
          <w:bdr w:val="single" w:sz="4" w:space="0" w:color="auto"/>
        </w:rPr>
      </w:pPr>
      <w:r>
        <w:rPr>
          <w:rFonts w:ascii="宋体" w:hAnsi="宋体" w:cs="宋体" w:hint="eastAsia"/>
        </w:rPr>
        <w:t>J1</w:t>
      </w:r>
      <w:r>
        <w:rPr>
          <w:rFonts w:ascii="宋体" w:hAnsi="宋体" w:cs="宋体" w:hint="eastAsia"/>
        </w:rPr>
        <w:t>2375</w:t>
      </w:r>
      <w:r>
        <w:rPr>
          <w:rFonts w:ascii="宋体" w:hAnsi="宋体" w:cs="宋体" w:hint="eastAsia"/>
        </w:rPr>
        <w:t>—</w:t>
      </w:r>
      <w:r>
        <w:rPr>
          <w:rFonts w:ascii="宋体" w:hAnsi="宋体" w:cs="宋体" w:hint="eastAsia"/>
        </w:rPr>
        <w:t>20</w:t>
      </w:r>
      <w:r>
        <w:rPr>
          <w:rFonts w:ascii="宋体" w:hAnsi="宋体" w:cs="宋体" w:hint="eastAsia"/>
        </w:rPr>
        <w:t>20</w:t>
      </w:r>
    </w:p>
    <w:p w:rsidR="00000000" w:rsidRDefault="00346122">
      <w:pPr>
        <w:spacing w:line="360" w:lineRule="exact"/>
        <w:jc w:val="center"/>
        <w:outlineLvl w:val="0"/>
        <w:rPr>
          <w:rFonts w:ascii="宋体" w:hAnsi="宋体" w:cs="宋体" w:hint="eastAsia"/>
        </w:rPr>
      </w:pPr>
      <w:r>
        <w:rPr>
          <w:rFonts w:ascii="宋体" w:hAnsi="宋体" w:cs="宋体" w:hint="eastAsia"/>
        </w:rPr>
        <w:t>XJJ</w:t>
      </w:r>
      <w:r>
        <w:rPr>
          <w:rFonts w:ascii="宋体" w:hAnsi="宋体" w:cs="宋体" w:hint="eastAsia"/>
        </w:rPr>
        <w:t>056</w:t>
      </w:r>
      <w:r>
        <w:rPr>
          <w:rFonts w:ascii="宋体" w:hAnsi="宋体" w:cs="宋体" w:hint="eastAsia"/>
        </w:rPr>
        <w:t>—</w:t>
      </w:r>
      <w:r>
        <w:rPr>
          <w:rFonts w:ascii="宋体" w:hAnsi="宋体" w:cs="宋体" w:hint="eastAsia"/>
        </w:rPr>
        <w:t>201</w:t>
      </w:r>
      <w:r>
        <w:rPr>
          <w:rFonts w:ascii="宋体" w:hAnsi="宋体" w:cs="宋体" w:hint="eastAsia"/>
        </w:rPr>
        <w:t>9</w:t>
      </w:r>
    </w:p>
    <w:p w:rsidR="00000000" w:rsidRDefault="00346122">
      <w:pPr>
        <w:spacing w:line="360" w:lineRule="exact"/>
        <w:jc w:val="center"/>
      </w:pPr>
    </w:p>
    <w:p w:rsidR="00000000" w:rsidRDefault="00346122">
      <w:pPr>
        <w:spacing w:line="360" w:lineRule="exact"/>
        <w:rPr>
          <w:rFonts w:eastAsia="黑体"/>
        </w:rPr>
      </w:pPr>
    </w:p>
    <w:p w:rsidR="00000000" w:rsidRDefault="00346122">
      <w:pPr>
        <w:spacing w:line="360" w:lineRule="exact"/>
        <w:ind w:firstLineChars="400" w:firstLine="840"/>
      </w:pPr>
      <w:r>
        <w:t>主编部门：新疆维吾尔自治区住房和城乡建设厅</w:t>
      </w:r>
    </w:p>
    <w:p w:rsidR="00000000" w:rsidRDefault="00346122">
      <w:pPr>
        <w:spacing w:line="360" w:lineRule="exact"/>
        <w:ind w:firstLineChars="400" w:firstLine="840"/>
      </w:pPr>
      <w:r>
        <w:t>批准部门：新疆维吾尔自治区住房和城乡建设厅</w:t>
      </w:r>
    </w:p>
    <w:p w:rsidR="00000000" w:rsidRDefault="00346122">
      <w:pPr>
        <w:spacing w:line="360" w:lineRule="exact"/>
        <w:ind w:firstLineChars="400" w:firstLine="840"/>
        <w:rPr>
          <w:sz w:val="28"/>
        </w:rPr>
      </w:pPr>
      <w:r>
        <w:t>实施日期：</w:t>
      </w:r>
      <w:r>
        <w:t>20</w:t>
      </w:r>
      <w:r>
        <w:rPr>
          <w:rFonts w:hint="eastAsia"/>
        </w:rPr>
        <w:t>20</w:t>
      </w:r>
      <w:r>
        <w:t>年</w:t>
      </w:r>
      <w:r>
        <w:rPr>
          <w:rFonts w:hint="eastAsia"/>
        </w:rPr>
        <w:t>03</w:t>
      </w:r>
      <w:r>
        <w:t>月</w:t>
      </w:r>
      <w:r>
        <w:rPr>
          <w:rFonts w:hint="eastAsia"/>
        </w:rPr>
        <w:t>01</w:t>
      </w:r>
      <w:r>
        <w:t>日</w:t>
      </w:r>
    </w:p>
    <w:p w:rsidR="00000000" w:rsidRDefault="00346122">
      <w:pPr>
        <w:spacing w:line="360" w:lineRule="exact"/>
      </w:pPr>
    </w:p>
    <w:p w:rsidR="00000000" w:rsidRDefault="00346122">
      <w:pPr>
        <w:spacing w:line="360" w:lineRule="exact"/>
      </w:pPr>
    </w:p>
    <w:p w:rsidR="00000000" w:rsidRDefault="00346122">
      <w:pPr>
        <w:spacing w:line="360" w:lineRule="exact"/>
      </w:pPr>
    </w:p>
    <w:p w:rsidR="00000000" w:rsidRDefault="00346122">
      <w:pPr>
        <w:spacing w:line="360" w:lineRule="exact"/>
      </w:pPr>
    </w:p>
    <w:p w:rsidR="00000000" w:rsidRDefault="00346122">
      <w:pPr>
        <w:spacing w:line="360" w:lineRule="exact"/>
      </w:pPr>
    </w:p>
    <w:p w:rsidR="00000000" w:rsidRDefault="00346122">
      <w:pPr>
        <w:spacing w:line="360" w:lineRule="exact"/>
        <w:rPr>
          <w:rFonts w:eastAsia="黑体"/>
          <w:sz w:val="24"/>
        </w:rPr>
      </w:pPr>
    </w:p>
    <w:p w:rsidR="00000000" w:rsidRDefault="00346122">
      <w:pPr>
        <w:spacing w:line="360" w:lineRule="exact"/>
        <w:rPr>
          <w:rFonts w:eastAsia="黑体"/>
        </w:rPr>
      </w:pPr>
    </w:p>
    <w:p w:rsidR="00000000" w:rsidRDefault="00346122">
      <w:pPr>
        <w:spacing w:line="360" w:lineRule="exact"/>
        <w:jc w:val="center"/>
        <w:rPr>
          <w:rFonts w:ascii="黑体" w:eastAsia="黑体" w:hAnsi="黑体" w:cs="黑体" w:hint="eastAsia"/>
          <w:szCs w:val="21"/>
        </w:rPr>
      </w:pPr>
      <w:r>
        <w:rPr>
          <w:rFonts w:ascii="黑体" w:eastAsia="黑体" w:hAnsi="黑体" w:cs="黑体" w:hint="eastAsia"/>
          <w:szCs w:val="21"/>
        </w:rPr>
        <w:t>201</w:t>
      </w:r>
      <w:r>
        <w:rPr>
          <w:rFonts w:ascii="黑体" w:eastAsia="黑体" w:hAnsi="黑体" w:cs="黑体" w:hint="eastAsia"/>
          <w:szCs w:val="21"/>
        </w:rPr>
        <w:t xml:space="preserve">9  </w:t>
      </w:r>
      <w:r>
        <w:rPr>
          <w:rFonts w:ascii="黑体" w:eastAsia="黑体" w:hAnsi="黑体" w:cs="黑体" w:hint="eastAsia"/>
          <w:szCs w:val="21"/>
        </w:rPr>
        <w:t>乌鲁木齐</w:t>
      </w:r>
    </w:p>
    <w:p w:rsidR="00000000" w:rsidRDefault="00346122">
      <w:pPr>
        <w:spacing w:line="320" w:lineRule="exact"/>
        <w:jc w:val="center"/>
        <w:rPr>
          <w:rFonts w:ascii="黑体" w:eastAsia="黑体" w:hint="eastAsia"/>
          <w:sz w:val="28"/>
          <w:szCs w:val="28"/>
        </w:rPr>
      </w:pPr>
    </w:p>
    <w:p w:rsidR="00000000" w:rsidRDefault="00346122">
      <w:pPr>
        <w:spacing w:line="320" w:lineRule="exact"/>
        <w:jc w:val="center"/>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rPr>
          <w:rFonts w:ascii="黑体" w:eastAsia="黑体" w:hint="eastAsia"/>
          <w:sz w:val="28"/>
          <w:szCs w:val="28"/>
        </w:rPr>
      </w:pPr>
    </w:p>
    <w:p w:rsidR="00000000" w:rsidRDefault="00346122">
      <w:pPr>
        <w:spacing w:line="320" w:lineRule="exact"/>
        <w:jc w:val="center"/>
        <w:rPr>
          <w:rFonts w:ascii="黑体" w:eastAsia="黑体" w:hint="eastAsia"/>
          <w:sz w:val="28"/>
          <w:szCs w:val="28"/>
        </w:rPr>
      </w:pPr>
    </w:p>
    <w:p w:rsidR="00000000" w:rsidRDefault="00346122">
      <w:pPr>
        <w:spacing w:line="320" w:lineRule="exact"/>
        <w:jc w:val="center"/>
        <w:rPr>
          <w:rFonts w:ascii="黑体" w:eastAsia="黑体"/>
          <w:sz w:val="28"/>
          <w:szCs w:val="28"/>
        </w:rPr>
      </w:pPr>
      <w:r>
        <w:rPr>
          <w:rFonts w:ascii="黑体" w:eastAsia="黑体" w:hint="eastAsia"/>
          <w:sz w:val="28"/>
          <w:szCs w:val="28"/>
        </w:rPr>
        <w:t>新疆维吾尔自治区住房和城乡建设厅</w:t>
      </w:r>
    </w:p>
    <w:p w:rsidR="00000000" w:rsidRDefault="00346122">
      <w:pPr>
        <w:spacing w:line="320" w:lineRule="exact"/>
        <w:jc w:val="center"/>
        <w:rPr>
          <w:rFonts w:ascii="黑体" w:eastAsia="黑体"/>
          <w:sz w:val="28"/>
          <w:szCs w:val="28"/>
        </w:rPr>
      </w:pPr>
    </w:p>
    <w:p w:rsidR="00000000" w:rsidRDefault="00346122">
      <w:pPr>
        <w:spacing w:line="320" w:lineRule="exact"/>
        <w:jc w:val="center"/>
        <w:rPr>
          <w:rFonts w:ascii="黑体" w:eastAsia="黑体"/>
          <w:sz w:val="28"/>
          <w:szCs w:val="28"/>
        </w:rPr>
      </w:pPr>
      <w:r>
        <w:rPr>
          <w:rFonts w:ascii="黑体" w:eastAsia="黑体" w:hint="eastAsia"/>
          <w:sz w:val="28"/>
          <w:szCs w:val="28"/>
        </w:rPr>
        <w:t>公</w:t>
      </w:r>
      <w:r>
        <w:rPr>
          <w:rFonts w:ascii="黑体" w:eastAsia="黑体" w:hint="eastAsia"/>
          <w:sz w:val="28"/>
          <w:szCs w:val="28"/>
        </w:rPr>
        <w:t xml:space="preserve">   </w:t>
      </w:r>
      <w:r>
        <w:rPr>
          <w:rFonts w:ascii="黑体" w:eastAsia="黑体" w:hint="eastAsia"/>
          <w:sz w:val="28"/>
          <w:szCs w:val="28"/>
        </w:rPr>
        <w:t>告</w:t>
      </w:r>
    </w:p>
    <w:p w:rsidR="00000000" w:rsidRDefault="00346122">
      <w:pPr>
        <w:tabs>
          <w:tab w:val="left" w:pos="1926"/>
          <w:tab w:val="center" w:pos="2976"/>
        </w:tabs>
        <w:jc w:val="left"/>
        <w:rPr>
          <w:rFonts w:ascii="宋体" w:hAnsi="宋体" w:cs="Courier New"/>
          <w:szCs w:val="21"/>
        </w:rPr>
      </w:pPr>
      <w:r>
        <w:rPr>
          <w:rFonts w:ascii="宋体" w:hAnsi="宋体" w:cs="Courier New"/>
          <w:szCs w:val="21"/>
        </w:rPr>
        <w:tab/>
      </w:r>
      <w:r>
        <w:rPr>
          <w:rFonts w:ascii="宋体" w:hAnsi="宋体" w:cs="Courier New"/>
          <w:szCs w:val="21"/>
        </w:rPr>
        <w:tab/>
      </w:r>
    </w:p>
    <w:p w:rsidR="00000000" w:rsidRDefault="00346122">
      <w:pPr>
        <w:tabs>
          <w:tab w:val="left" w:pos="1926"/>
          <w:tab w:val="center" w:pos="2976"/>
        </w:tabs>
        <w:jc w:val="center"/>
        <w:rPr>
          <w:rFonts w:ascii="宋体" w:hAnsi="宋体" w:cs="Courier New"/>
          <w:szCs w:val="21"/>
        </w:rPr>
      </w:pPr>
      <w:r>
        <w:rPr>
          <w:rFonts w:ascii="宋体" w:hAnsi="宋体" w:cs="Courier New" w:hint="eastAsia"/>
          <w:b/>
          <w:bCs/>
          <w:szCs w:val="21"/>
        </w:rPr>
        <w:t>2019</w:t>
      </w:r>
      <w:r>
        <w:rPr>
          <w:rFonts w:ascii="宋体" w:hAnsi="宋体" w:cs="Courier New" w:hint="eastAsia"/>
          <w:b/>
          <w:bCs/>
          <w:szCs w:val="21"/>
        </w:rPr>
        <w:t>年</w:t>
      </w:r>
      <w:r>
        <w:rPr>
          <w:rFonts w:ascii="宋体" w:hAnsi="宋体" w:cs="Courier New" w:hint="eastAsia"/>
          <w:b/>
          <w:bCs/>
          <w:szCs w:val="21"/>
        </w:rPr>
        <w:t xml:space="preserve">  </w:t>
      </w:r>
      <w:r>
        <w:rPr>
          <w:rFonts w:ascii="宋体" w:hAnsi="宋体" w:cs="Courier New" w:hint="eastAsia"/>
          <w:b/>
          <w:bCs/>
          <w:szCs w:val="21"/>
        </w:rPr>
        <w:t>第</w:t>
      </w:r>
      <w:r>
        <w:rPr>
          <w:rFonts w:ascii="宋体" w:hAnsi="宋体" w:cs="Courier New" w:hint="eastAsia"/>
          <w:b/>
          <w:bCs/>
          <w:szCs w:val="21"/>
        </w:rPr>
        <w:t>238</w:t>
      </w:r>
      <w:r>
        <w:rPr>
          <w:rFonts w:ascii="宋体" w:hAnsi="宋体" w:cs="Courier New" w:hint="eastAsia"/>
          <w:b/>
          <w:bCs/>
          <w:szCs w:val="21"/>
        </w:rPr>
        <w:t>号</w:t>
      </w:r>
    </w:p>
    <w:tbl>
      <w:tblPr>
        <w:tblW w:w="0" w:type="auto"/>
        <w:tblInd w:w="108" w:type="dxa"/>
        <w:tblBorders>
          <w:top w:val="single" w:sz="12" w:space="0" w:color="auto"/>
        </w:tblBorders>
        <w:tblLayout w:type="fixed"/>
        <w:tblLook w:val="0000"/>
      </w:tblPr>
      <w:tblGrid>
        <w:gridCol w:w="5980"/>
      </w:tblGrid>
      <w:tr w:rsidR="00000000">
        <w:trPr>
          <w:cantSplit/>
          <w:trHeight w:hRule="exact" w:val="284"/>
        </w:trPr>
        <w:tc>
          <w:tcPr>
            <w:tcW w:w="5980" w:type="dxa"/>
          </w:tcPr>
          <w:p w:rsidR="00000000" w:rsidRDefault="00346122">
            <w:pPr>
              <w:spacing w:line="360" w:lineRule="auto"/>
              <w:jc w:val="center"/>
              <w:rPr>
                <w:rFonts w:ascii="黑体" w:eastAsia="黑体" w:hint="eastAsia"/>
                <w:sz w:val="24"/>
              </w:rPr>
            </w:pPr>
          </w:p>
        </w:tc>
      </w:tr>
    </w:tbl>
    <w:p w:rsidR="00000000" w:rsidRDefault="00346122">
      <w:pPr>
        <w:spacing w:line="360" w:lineRule="auto"/>
        <w:jc w:val="center"/>
        <w:rPr>
          <w:rFonts w:ascii="黑体" w:eastAsia="黑体" w:hint="eastAsia"/>
          <w:sz w:val="24"/>
        </w:rPr>
      </w:pPr>
      <w:r>
        <w:rPr>
          <w:rFonts w:ascii="黑体" w:eastAsia="黑体" w:hint="eastAsia"/>
          <w:sz w:val="24"/>
        </w:rPr>
        <w:t>关于批准发布自</w:t>
      </w:r>
      <w:r>
        <w:rPr>
          <w:rFonts w:ascii="黑体" w:eastAsia="黑体" w:hint="eastAsia"/>
          <w:sz w:val="24"/>
        </w:rPr>
        <w:t>治区工程建设标准</w:t>
      </w:r>
    </w:p>
    <w:p w:rsidR="00000000" w:rsidRDefault="00346122">
      <w:pPr>
        <w:spacing w:line="360" w:lineRule="auto"/>
        <w:jc w:val="center"/>
        <w:rPr>
          <w:rFonts w:ascii="黑体" w:eastAsia="黑体" w:hAnsi="宋体"/>
          <w:spacing w:val="20"/>
          <w:kern w:val="0"/>
          <w:sz w:val="24"/>
        </w:rPr>
      </w:pPr>
      <w:r>
        <w:rPr>
          <w:rFonts w:ascii="黑体" w:eastAsia="黑体" w:hint="eastAsia"/>
          <w:sz w:val="24"/>
        </w:rPr>
        <w:t>《住宅物业服务标准》的公告</w:t>
      </w:r>
    </w:p>
    <w:p w:rsidR="00000000" w:rsidRDefault="00346122">
      <w:pPr>
        <w:jc w:val="center"/>
        <w:rPr>
          <w:rFonts w:ascii="宋体" w:hAnsi="宋体"/>
          <w:szCs w:val="21"/>
        </w:rPr>
      </w:pPr>
    </w:p>
    <w:p w:rsidR="00000000" w:rsidRDefault="00346122">
      <w:pPr>
        <w:spacing w:line="360" w:lineRule="auto"/>
        <w:jc w:val="left"/>
        <w:rPr>
          <w:rFonts w:ascii="宋体" w:hAnsi="宋体" w:hint="eastAsia"/>
          <w:szCs w:val="21"/>
        </w:rPr>
      </w:pPr>
      <w:r>
        <w:rPr>
          <w:rFonts w:ascii="宋体" w:hAnsi="宋体" w:hint="eastAsia"/>
          <w:szCs w:val="21"/>
        </w:rPr>
        <w:t xml:space="preserve">    </w:t>
      </w:r>
      <w:r>
        <w:rPr>
          <w:rFonts w:ascii="宋体" w:hAnsi="宋体" w:hint="eastAsia"/>
          <w:szCs w:val="21"/>
        </w:rPr>
        <w:t>现批准《住宅物业服务标准》为自治区工程建设标准，编号为</w:t>
      </w:r>
      <w:r>
        <w:rPr>
          <w:rFonts w:ascii="宋体" w:hAnsi="宋体" w:hint="eastAsia"/>
          <w:szCs w:val="21"/>
        </w:rPr>
        <w:t>XJJ</w:t>
      </w:r>
      <w:r>
        <w:rPr>
          <w:rFonts w:ascii="宋体" w:hAnsi="宋体" w:hint="eastAsia"/>
          <w:szCs w:val="21"/>
        </w:rPr>
        <w:t>056</w:t>
      </w:r>
      <w:r>
        <w:rPr>
          <w:rFonts w:ascii="宋体" w:hAnsi="宋体" w:hint="eastAsia"/>
          <w:szCs w:val="21"/>
        </w:rPr>
        <w:t>-2019</w:t>
      </w:r>
      <w:r>
        <w:rPr>
          <w:rFonts w:ascii="宋体" w:hAnsi="宋体" w:hint="eastAsia"/>
          <w:szCs w:val="21"/>
        </w:rPr>
        <w:t>，自</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w:t>
      </w:r>
      <w:r>
        <w:rPr>
          <w:rFonts w:ascii="宋体" w:hAnsi="宋体" w:hint="eastAsia"/>
          <w:szCs w:val="21"/>
        </w:rPr>
        <w:t>日起施行</w:t>
      </w:r>
      <w:r>
        <w:rPr>
          <w:rFonts w:ascii="宋体" w:hAnsi="宋体" w:hint="eastAsia"/>
          <w:szCs w:val="21"/>
        </w:rPr>
        <w:t>，原标准</w:t>
      </w:r>
      <w:r>
        <w:rPr>
          <w:rFonts w:ascii="宋体" w:hAnsi="宋体" w:hint="eastAsia"/>
          <w:szCs w:val="21"/>
        </w:rPr>
        <w:t>《住宅物业服务标准》</w:t>
      </w:r>
      <w:r>
        <w:rPr>
          <w:rFonts w:ascii="宋体" w:hAnsi="宋体" w:hint="eastAsia"/>
          <w:szCs w:val="21"/>
        </w:rPr>
        <w:t>（</w:t>
      </w:r>
      <w:r>
        <w:rPr>
          <w:rFonts w:ascii="宋体" w:hAnsi="宋体" w:hint="eastAsia"/>
          <w:szCs w:val="21"/>
        </w:rPr>
        <w:t>XJJ</w:t>
      </w:r>
      <w:r>
        <w:rPr>
          <w:rFonts w:ascii="宋体" w:hAnsi="宋体" w:hint="eastAsia"/>
          <w:szCs w:val="21"/>
        </w:rPr>
        <w:t>056</w:t>
      </w:r>
      <w:r>
        <w:rPr>
          <w:rFonts w:ascii="宋体" w:hAnsi="宋体" w:hint="eastAsia"/>
          <w:szCs w:val="21"/>
        </w:rPr>
        <w:t>-201</w:t>
      </w:r>
      <w:r>
        <w:rPr>
          <w:rFonts w:ascii="宋体" w:hAnsi="宋体" w:hint="eastAsia"/>
          <w:szCs w:val="21"/>
        </w:rPr>
        <w:t>3</w:t>
      </w:r>
      <w:r>
        <w:rPr>
          <w:rFonts w:ascii="宋体" w:hAnsi="宋体" w:hint="eastAsia"/>
          <w:szCs w:val="21"/>
        </w:rPr>
        <w:t>）同时废止。</w:t>
      </w:r>
    </w:p>
    <w:p w:rsidR="00000000" w:rsidRDefault="00346122">
      <w:pPr>
        <w:spacing w:line="360" w:lineRule="exact"/>
        <w:ind w:firstLineChars="200" w:firstLine="420"/>
        <w:jc w:val="left"/>
        <w:rPr>
          <w:rFonts w:ascii="宋体" w:hAnsi="宋体"/>
          <w:szCs w:val="21"/>
        </w:rPr>
      </w:pPr>
      <w:r>
        <w:rPr>
          <w:rFonts w:ascii="宋体" w:hAnsi="宋体" w:hint="eastAsia"/>
          <w:szCs w:val="21"/>
        </w:rPr>
        <w:t>本标准由自治区建设标准服务中心组织出版发行。</w:t>
      </w:r>
    </w:p>
    <w:p w:rsidR="00000000" w:rsidRDefault="00346122">
      <w:pPr>
        <w:spacing w:line="360" w:lineRule="exact"/>
        <w:rPr>
          <w:rFonts w:ascii="宋体" w:hAnsi="宋体"/>
          <w:sz w:val="28"/>
          <w:szCs w:val="28"/>
        </w:rPr>
      </w:pPr>
    </w:p>
    <w:p w:rsidR="00000000" w:rsidRDefault="00346122">
      <w:pPr>
        <w:spacing w:line="360" w:lineRule="exact"/>
        <w:rPr>
          <w:rFonts w:ascii="宋体" w:hAnsi="宋体"/>
          <w:sz w:val="28"/>
          <w:szCs w:val="28"/>
        </w:rPr>
      </w:pPr>
    </w:p>
    <w:p w:rsidR="00000000" w:rsidRDefault="00346122">
      <w:pPr>
        <w:snapToGrid w:val="0"/>
        <w:spacing w:line="360" w:lineRule="exact"/>
        <w:jc w:val="center"/>
        <w:rPr>
          <w:sz w:val="28"/>
        </w:rPr>
      </w:pPr>
      <w:r>
        <w:rPr>
          <w:rFonts w:ascii="宋体" w:hAnsi="宋体" w:hint="eastAsia"/>
          <w:szCs w:val="21"/>
        </w:rPr>
        <w:t xml:space="preserve">                      </w:t>
      </w:r>
      <w:r>
        <w:rPr>
          <w:rFonts w:ascii="宋体" w:hAnsi="宋体" w:hint="eastAsia"/>
          <w:szCs w:val="21"/>
        </w:rPr>
        <w:t>自治区住房和城乡建设厅</w:t>
      </w:r>
    </w:p>
    <w:p w:rsidR="00000000" w:rsidRDefault="00346122">
      <w:pPr>
        <w:snapToGrid w:val="0"/>
        <w:spacing w:line="360" w:lineRule="exact"/>
        <w:ind w:right="210"/>
        <w:jc w:val="center"/>
        <w:rPr>
          <w:sz w:val="28"/>
        </w:rPr>
      </w:pPr>
      <w:r>
        <w:rPr>
          <w:rFonts w:ascii="宋体" w:hAnsi="宋体" w:hint="eastAsia"/>
          <w:szCs w:val="21"/>
        </w:rPr>
        <w:t xml:space="preserve">                        2019</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20</w:t>
      </w:r>
      <w:r>
        <w:rPr>
          <w:rFonts w:ascii="宋体" w:hAnsi="宋体" w:hint="eastAsia"/>
          <w:szCs w:val="21"/>
        </w:rPr>
        <w:t>日</w:t>
      </w:r>
    </w:p>
    <w:p w:rsidR="00000000" w:rsidRDefault="00346122">
      <w:pPr>
        <w:spacing w:line="360" w:lineRule="exact"/>
        <w:jc w:val="center"/>
        <w:rPr>
          <w:rFonts w:ascii="宋体" w:hAnsi="宋体" w:hint="eastAsia"/>
          <w:sz w:val="28"/>
          <w:szCs w:val="28"/>
        </w:rPr>
      </w:pPr>
    </w:p>
    <w:p w:rsidR="00000000" w:rsidRDefault="00346122">
      <w:pPr>
        <w:spacing w:line="360" w:lineRule="exact"/>
        <w:rPr>
          <w:rFonts w:eastAsia="黑体"/>
          <w:sz w:val="28"/>
          <w:szCs w:val="28"/>
        </w:rPr>
      </w:pPr>
    </w:p>
    <w:p w:rsidR="00000000" w:rsidRDefault="00346122">
      <w:pPr>
        <w:spacing w:line="360" w:lineRule="exact"/>
        <w:rPr>
          <w:rFonts w:eastAsia="黑体"/>
          <w:sz w:val="28"/>
          <w:szCs w:val="28"/>
        </w:rPr>
      </w:pPr>
    </w:p>
    <w:p w:rsidR="00000000" w:rsidRDefault="00346122">
      <w:pPr>
        <w:spacing w:line="360" w:lineRule="exact"/>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jc w:val="center"/>
        <w:rPr>
          <w:rFonts w:eastAsia="黑体"/>
          <w:sz w:val="28"/>
          <w:szCs w:val="28"/>
        </w:rPr>
      </w:pPr>
    </w:p>
    <w:p w:rsidR="00000000" w:rsidRDefault="00346122">
      <w:pPr>
        <w:spacing w:line="360" w:lineRule="exact"/>
        <w:rPr>
          <w:rFonts w:eastAsia="黑体"/>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vanish/>
          <w:sz w:val="28"/>
          <w:szCs w:val="28"/>
        </w:rPr>
      </w:pPr>
    </w:p>
    <w:p w:rsidR="00000000" w:rsidRDefault="00346122">
      <w:pPr>
        <w:spacing w:line="360" w:lineRule="exact"/>
        <w:jc w:val="center"/>
        <w:rPr>
          <w:rFonts w:ascii="宋体" w:hAnsi="宋体" w:cs="宋体" w:hint="eastAsia"/>
          <w:bCs/>
          <w:sz w:val="28"/>
          <w:szCs w:val="28"/>
        </w:rPr>
      </w:pPr>
      <w:r>
        <w:rPr>
          <w:rFonts w:ascii="宋体" w:hAnsi="宋体" w:cs="宋体" w:hint="eastAsia"/>
          <w:vanish/>
          <w:sz w:val="28"/>
          <w:szCs w:val="28"/>
        </w:rPr>
        <w:t>1</w:t>
      </w:r>
      <w:r>
        <w:rPr>
          <w:rFonts w:ascii="宋体" w:hAnsi="宋体" w:cs="宋体" w:hint="eastAsia"/>
          <w:bCs/>
          <w:sz w:val="28"/>
          <w:szCs w:val="28"/>
        </w:rPr>
        <w:t>前</w:t>
      </w:r>
      <w:r>
        <w:rPr>
          <w:rFonts w:ascii="宋体" w:hAnsi="宋体" w:cs="宋体" w:hint="eastAsia"/>
          <w:bCs/>
          <w:sz w:val="28"/>
          <w:szCs w:val="28"/>
        </w:rPr>
        <w:t xml:space="preserve">  </w:t>
      </w:r>
      <w:r>
        <w:rPr>
          <w:rFonts w:ascii="宋体" w:hAnsi="宋体" w:cs="宋体" w:hint="eastAsia"/>
          <w:bCs/>
          <w:sz w:val="28"/>
          <w:szCs w:val="28"/>
        </w:rPr>
        <w:t>言</w:t>
      </w:r>
    </w:p>
    <w:p w:rsidR="00000000" w:rsidRDefault="00346122">
      <w:pPr>
        <w:spacing w:line="360" w:lineRule="exact"/>
        <w:jc w:val="center"/>
        <w:rPr>
          <w:rFonts w:eastAsia="黑体"/>
          <w:sz w:val="28"/>
          <w:szCs w:val="28"/>
        </w:rPr>
      </w:pPr>
    </w:p>
    <w:p w:rsidR="00000000" w:rsidRDefault="00346122">
      <w:pPr>
        <w:pStyle w:val="reader-word-layerreader-word-s2-6"/>
        <w:shd w:val="clear" w:color="auto" w:fill="FFFFFF"/>
        <w:spacing w:before="0" w:beforeAutospacing="0" w:after="0" w:afterAutospacing="0" w:line="360" w:lineRule="exact"/>
        <w:ind w:firstLineChars="200" w:firstLine="420"/>
        <w:rPr>
          <w:rFonts w:hint="eastAsia"/>
          <w:kern w:val="2"/>
          <w:sz w:val="21"/>
          <w:szCs w:val="21"/>
        </w:rPr>
      </w:pPr>
      <w:r>
        <w:rPr>
          <w:rFonts w:hint="eastAsia"/>
          <w:kern w:val="2"/>
          <w:sz w:val="21"/>
          <w:szCs w:val="21"/>
        </w:rPr>
        <w:t>根据自治区住房和城乡建设厅</w:t>
      </w:r>
      <w:r>
        <w:rPr>
          <w:rFonts w:hint="eastAsia"/>
          <w:kern w:val="2"/>
          <w:sz w:val="21"/>
          <w:szCs w:val="21"/>
        </w:rPr>
        <w:t>《</w:t>
      </w:r>
      <w:r>
        <w:rPr>
          <w:rFonts w:hint="eastAsia"/>
          <w:kern w:val="2"/>
          <w:sz w:val="21"/>
          <w:szCs w:val="21"/>
        </w:rPr>
        <w:t>关于下达</w:t>
      </w:r>
      <w:r>
        <w:rPr>
          <w:rFonts w:hint="eastAsia"/>
          <w:kern w:val="2"/>
          <w:sz w:val="21"/>
          <w:szCs w:val="21"/>
        </w:rPr>
        <w:t>2018</w:t>
      </w:r>
      <w:r>
        <w:rPr>
          <w:rFonts w:hint="eastAsia"/>
          <w:kern w:val="2"/>
          <w:sz w:val="21"/>
          <w:szCs w:val="21"/>
        </w:rPr>
        <w:t>年自治区第五批工程建设标准编制计划的通知》（新</w:t>
      </w:r>
      <w:r>
        <w:rPr>
          <w:rFonts w:hint="eastAsia"/>
          <w:kern w:val="2"/>
          <w:sz w:val="21"/>
          <w:szCs w:val="21"/>
        </w:rPr>
        <w:t>建标函</w:t>
      </w:r>
      <w:r>
        <w:rPr>
          <w:rFonts w:hint="eastAsia"/>
          <w:kern w:val="2"/>
          <w:sz w:val="21"/>
          <w:szCs w:val="21"/>
        </w:rPr>
        <w:t>[2018]40</w:t>
      </w:r>
      <w:r>
        <w:rPr>
          <w:rFonts w:hint="eastAsia"/>
          <w:kern w:val="2"/>
          <w:sz w:val="21"/>
          <w:szCs w:val="21"/>
        </w:rPr>
        <w:t>号</w:t>
      </w:r>
      <w:r>
        <w:rPr>
          <w:rFonts w:hint="eastAsia"/>
          <w:kern w:val="2"/>
          <w:sz w:val="21"/>
          <w:szCs w:val="21"/>
        </w:rPr>
        <w:t>）</w:t>
      </w:r>
      <w:r>
        <w:rPr>
          <w:rFonts w:hint="eastAsia"/>
          <w:kern w:val="2"/>
          <w:sz w:val="21"/>
          <w:szCs w:val="21"/>
        </w:rPr>
        <w:t>的要求，由</w:t>
      </w:r>
      <w:r>
        <w:rPr>
          <w:rFonts w:cs="Times New Roman" w:hint="eastAsia"/>
          <w:kern w:val="2"/>
          <w:sz w:val="21"/>
          <w:szCs w:val="21"/>
        </w:rPr>
        <w:t>自治区房地产业协会会同相关</w:t>
      </w:r>
      <w:r>
        <w:rPr>
          <w:rFonts w:cs="Times New Roman" w:hint="eastAsia"/>
          <w:kern w:val="2"/>
          <w:sz w:val="21"/>
          <w:szCs w:val="21"/>
        </w:rPr>
        <w:t>单位</w:t>
      </w:r>
      <w:r>
        <w:rPr>
          <w:rFonts w:cs="Times New Roman" w:hint="eastAsia"/>
          <w:kern w:val="2"/>
          <w:sz w:val="21"/>
          <w:szCs w:val="21"/>
        </w:rPr>
        <w:t>对原《住宅物业服务标准》进行了修订。</w:t>
      </w:r>
    </w:p>
    <w:p w:rsidR="00000000" w:rsidRDefault="00346122">
      <w:pPr>
        <w:pStyle w:val="reader-word-layerreader-word-s2-6"/>
        <w:shd w:val="clear" w:color="auto" w:fill="FFFFFF"/>
        <w:spacing w:before="0" w:beforeAutospacing="0" w:after="0" w:afterAutospacing="0" w:line="360" w:lineRule="exact"/>
        <w:ind w:firstLineChars="200" w:firstLine="420"/>
        <w:rPr>
          <w:rFonts w:hint="eastAsia"/>
          <w:kern w:val="2"/>
          <w:sz w:val="21"/>
          <w:szCs w:val="21"/>
        </w:rPr>
      </w:pPr>
      <w:r>
        <w:rPr>
          <w:rFonts w:hint="eastAsia"/>
          <w:kern w:val="2"/>
          <w:sz w:val="21"/>
          <w:szCs w:val="21"/>
        </w:rPr>
        <w:t>标准</w:t>
      </w:r>
      <w:r>
        <w:rPr>
          <w:rFonts w:hint="eastAsia"/>
          <w:kern w:val="2"/>
          <w:sz w:val="21"/>
          <w:szCs w:val="21"/>
        </w:rPr>
        <w:t>编制组经过广泛调查研究，认真总结近年来</w:t>
      </w:r>
      <w:r>
        <w:rPr>
          <w:rFonts w:hint="eastAsia"/>
          <w:kern w:val="2"/>
          <w:sz w:val="21"/>
          <w:szCs w:val="21"/>
        </w:rPr>
        <w:t>物业服务企业</w:t>
      </w:r>
      <w:r>
        <w:rPr>
          <w:rFonts w:hint="eastAsia"/>
          <w:kern w:val="2"/>
          <w:sz w:val="21"/>
          <w:szCs w:val="21"/>
        </w:rPr>
        <w:t>的实践经验，参考国内相关标准和</w:t>
      </w:r>
      <w:r>
        <w:rPr>
          <w:rFonts w:hint="eastAsia"/>
          <w:kern w:val="2"/>
          <w:sz w:val="21"/>
          <w:szCs w:val="21"/>
        </w:rPr>
        <w:t>内地省市做法</w:t>
      </w:r>
      <w:r>
        <w:rPr>
          <w:rFonts w:hint="eastAsia"/>
          <w:kern w:val="2"/>
          <w:sz w:val="21"/>
          <w:szCs w:val="21"/>
        </w:rPr>
        <w:t>，并结合</w:t>
      </w:r>
      <w:r>
        <w:rPr>
          <w:rFonts w:hint="eastAsia"/>
          <w:kern w:val="2"/>
          <w:sz w:val="21"/>
          <w:szCs w:val="21"/>
        </w:rPr>
        <w:t>住宅小区业主对</w:t>
      </w:r>
      <w:r>
        <w:rPr>
          <w:rFonts w:hint="eastAsia"/>
          <w:kern w:val="2"/>
          <w:sz w:val="21"/>
          <w:szCs w:val="21"/>
        </w:rPr>
        <w:t>物业服务的需求，在听取各方面意见的基础上，对具体内容进行了反复讨论、修改，最后经审查定稿。</w:t>
      </w:r>
    </w:p>
    <w:p w:rsidR="00000000" w:rsidRDefault="00346122">
      <w:pPr>
        <w:pStyle w:val="reader-word-layerreader-word-s2-6"/>
        <w:shd w:val="clear" w:color="auto" w:fill="FFFFFF"/>
        <w:spacing w:before="0" w:beforeAutospacing="0" w:after="0" w:afterAutospacing="0" w:line="360" w:lineRule="exact"/>
        <w:ind w:firstLineChars="200" w:firstLine="420"/>
        <w:rPr>
          <w:rFonts w:hint="eastAsia"/>
          <w:kern w:val="2"/>
          <w:sz w:val="21"/>
          <w:szCs w:val="21"/>
        </w:rPr>
      </w:pPr>
      <w:r>
        <w:rPr>
          <w:rFonts w:hint="eastAsia"/>
          <w:kern w:val="2"/>
          <w:sz w:val="21"/>
          <w:szCs w:val="21"/>
        </w:rPr>
        <w:t>本标准分为</w:t>
      </w:r>
      <w:r>
        <w:rPr>
          <w:rFonts w:hint="eastAsia"/>
          <w:kern w:val="2"/>
          <w:sz w:val="21"/>
          <w:szCs w:val="21"/>
        </w:rPr>
        <w:t>七</w:t>
      </w:r>
      <w:r>
        <w:rPr>
          <w:rFonts w:hint="eastAsia"/>
          <w:kern w:val="2"/>
          <w:sz w:val="21"/>
          <w:szCs w:val="21"/>
        </w:rPr>
        <w:t>章，主要技术内容：</w:t>
      </w:r>
      <w:r>
        <w:rPr>
          <w:rFonts w:hint="eastAsia"/>
          <w:kern w:val="2"/>
          <w:sz w:val="21"/>
          <w:szCs w:val="21"/>
        </w:rPr>
        <w:t>总则；术语；基本规定；公共秩序；环境卫生；绿化养护；共</w:t>
      </w:r>
      <w:r>
        <w:rPr>
          <w:rFonts w:hint="eastAsia"/>
          <w:kern w:val="2"/>
          <w:sz w:val="21"/>
          <w:szCs w:val="21"/>
        </w:rPr>
        <w:t>用部位和共用设施设备</w:t>
      </w:r>
      <w:r>
        <w:rPr>
          <w:rFonts w:hint="eastAsia"/>
          <w:kern w:val="2"/>
          <w:sz w:val="21"/>
          <w:szCs w:val="21"/>
        </w:rPr>
        <w:t>。</w:t>
      </w:r>
    </w:p>
    <w:p w:rsidR="00000000" w:rsidRDefault="00346122">
      <w:pPr>
        <w:pStyle w:val="reader-word-layerreader-word-s2-6"/>
        <w:shd w:val="clear" w:color="auto" w:fill="FFFFFF"/>
        <w:spacing w:before="0" w:beforeAutospacing="0" w:after="0" w:afterAutospacing="0" w:line="360" w:lineRule="exact"/>
        <w:ind w:firstLineChars="200" w:firstLine="420"/>
        <w:rPr>
          <w:rFonts w:hint="eastAsia"/>
          <w:kern w:val="2"/>
          <w:sz w:val="21"/>
          <w:szCs w:val="21"/>
        </w:rPr>
      </w:pPr>
      <w:r>
        <w:rPr>
          <w:rFonts w:hint="eastAsia"/>
          <w:kern w:val="2"/>
          <w:sz w:val="21"/>
          <w:szCs w:val="21"/>
        </w:rPr>
        <w:t>本标准由自治区住房和城乡建设厅负责管理，由自治区房地产业协会负责具体技术内容的解释。在执行过程中，如有意见和建议，请寄送</w:t>
      </w:r>
      <w:r>
        <w:rPr>
          <w:rFonts w:hint="eastAsia"/>
          <w:kern w:val="2"/>
          <w:sz w:val="21"/>
          <w:szCs w:val="21"/>
        </w:rPr>
        <w:t>自治区房地产业协会</w:t>
      </w:r>
      <w:r>
        <w:rPr>
          <w:rFonts w:hint="eastAsia"/>
          <w:kern w:val="2"/>
          <w:sz w:val="21"/>
          <w:szCs w:val="21"/>
        </w:rPr>
        <w:t>（地址：</w:t>
      </w:r>
      <w:r>
        <w:rPr>
          <w:rFonts w:hint="eastAsia"/>
          <w:kern w:val="2"/>
          <w:sz w:val="21"/>
          <w:szCs w:val="21"/>
        </w:rPr>
        <w:t>乌鲁木齐市</w:t>
      </w:r>
      <w:r>
        <w:rPr>
          <w:rFonts w:hint="eastAsia"/>
          <w:kern w:val="2"/>
          <w:sz w:val="21"/>
          <w:szCs w:val="21"/>
        </w:rPr>
        <w:t>新华北路</w:t>
      </w:r>
      <w:r>
        <w:rPr>
          <w:rFonts w:hint="eastAsia"/>
          <w:kern w:val="2"/>
          <w:sz w:val="21"/>
          <w:szCs w:val="21"/>
        </w:rPr>
        <w:t>108</w:t>
      </w:r>
      <w:r>
        <w:rPr>
          <w:rFonts w:hint="eastAsia"/>
          <w:kern w:val="2"/>
          <w:sz w:val="21"/>
          <w:szCs w:val="21"/>
        </w:rPr>
        <w:t>号红山新世纪大厦</w:t>
      </w:r>
      <w:r>
        <w:rPr>
          <w:rFonts w:hint="eastAsia"/>
          <w:kern w:val="2"/>
          <w:sz w:val="21"/>
          <w:szCs w:val="21"/>
        </w:rPr>
        <w:t>A</w:t>
      </w:r>
      <w:r>
        <w:rPr>
          <w:rFonts w:hint="eastAsia"/>
          <w:kern w:val="2"/>
          <w:sz w:val="21"/>
          <w:szCs w:val="21"/>
        </w:rPr>
        <w:t>座</w:t>
      </w:r>
      <w:r>
        <w:rPr>
          <w:rFonts w:hint="eastAsia"/>
          <w:kern w:val="2"/>
          <w:sz w:val="21"/>
          <w:szCs w:val="21"/>
        </w:rPr>
        <w:t>19</w:t>
      </w:r>
      <w:r>
        <w:rPr>
          <w:rFonts w:hint="eastAsia"/>
          <w:kern w:val="2"/>
          <w:sz w:val="21"/>
          <w:szCs w:val="21"/>
        </w:rPr>
        <w:t>楼</w:t>
      </w:r>
      <w:r>
        <w:rPr>
          <w:rFonts w:hint="eastAsia"/>
          <w:kern w:val="2"/>
          <w:sz w:val="21"/>
          <w:szCs w:val="21"/>
        </w:rPr>
        <w:t>A-01</w:t>
      </w:r>
      <w:r>
        <w:rPr>
          <w:rFonts w:hint="eastAsia"/>
          <w:kern w:val="2"/>
          <w:sz w:val="21"/>
          <w:szCs w:val="21"/>
        </w:rPr>
        <w:t>室，电话：</w:t>
      </w:r>
      <w:r>
        <w:rPr>
          <w:rFonts w:hint="eastAsia"/>
          <w:kern w:val="2"/>
          <w:sz w:val="21"/>
          <w:szCs w:val="21"/>
        </w:rPr>
        <w:t>0991</w:t>
      </w:r>
      <w:r>
        <w:rPr>
          <w:rFonts w:hint="eastAsia"/>
          <w:kern w:val="2"/>
          <w:sz w:val="21"/>
          <w:szCs w:val="21"/>
        </w:rPr>
        <w:t>－</w:t>
      </w:r>
      <w:r>
        <w:rPr>
          <w:rFonts w:hint="eastAsia"/>
          <w:kern w:val="2"/>
          <w:sz w:val="21"/>
          <w:szCs w:val="21"/>
        </w:rPr>
        <w:t>8858260</w:t>
      </w:r>
      <w:r>
        <w:rPr>
          <w:rFonts w:hint="eastAsia"/>
          <w:kern w:val="2"/>
          <w:sz w:val="21"/>
          <w:szCs w:val="21"/>
        </w:rPr>
        <w:t>，邮政编码：</w:t>
      </w:r>
      <w:r>
        <w:rPr>
          <w:rFonts w:hint="eastAsia"/>
          <w:kern w:val="2"/>
          <w:sz w:val="21"/>
          <w:szCs w:val="21"/>
        </w:rPr>
        <w:t>830002</w:t>
      </w:r>
      <w:r>
        <w:rPr>
          <w:rFonts w:hint="eastAsia"/>
          <w:kern w:val="2"/>
          <w:sz w:val="21"/>
          <w:szCs w:val="21"/>
        </w:rPr>
        <w:t>），以便今后修订时参考。</w:t>
      </w:r>
    </w:p>
    <w:p w:rsidR="00000000" w:rsidRDefault="00346122">
      <w:pPr>
        <w:pStyle w:val="reader-word-layerreader-word-s2-6"/>
        <w:shd w:val="clear" w:color="auto" w:fill="FFFFFF"/>
        <w:spacing w:before="0" w:beforeAutospacing="0" w:after="0" w:afterAutospacing="0" w:line="360" w:lineRule="exact"/>
        <w:ind w:firstLineChars="200" w:firstLine="420"/>
        <w:rPr>
          <w:rFonts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ascii="Times New Roman" w:hAnsi="Times New Roman" w:cs="Times New Roman"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ascii="Times New Roman" w:hAnsi="Times New Roman" w:cs="Times New Roman"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ascii="Times New Roman" w:hAnsi="Times New Roman" w:cs="Times New Roman"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ascii="Times New Roman" w:hAnsi="Times New Roman" w:cs="Times New Roman"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ascii="Times New Roman" w:hAnsi="Times New Roman" w:cs="Times New Roman"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ascii="Times New Roman" w:hAnsi="Times New Roman" w:cs="Times New Roman" w:hint="eastAsia"/>
          <w:kern w:val="2"/>
          <w:sz w:val="21"/>
          <w:szCs w:val="21"/>
        </w:rPr>
      </w:pPr>
    </w:p>
    <w:p w:rsidR="00000000" w:rsidRDefault="00346122">
      <w:pPr>
        <w:pStyle w:val="reader-word-layerreader-word-s2-6"/>
        <w:shd w:val="clear" w:color="auto" w:fill="FFFFFF"/>
        <w:spacing w:before="0" w:beforeAutospacing="0" w:after="0" w:afterAutospacing="0" w:line="360" w:lineRule="exact"/>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本</w:t>
      </w:r>
      <w:r>
        <w:rPr>
          <w:rFonts w:ascii="Times New Roman" w:hAnsi="Times New Roman" w:cs="Times New Roman" w:hint="eastAsia"/>
          <w:kern w:val="2"/>
          <w:sz w:val="21"/>
          <w:szCs w:val="21"/>
        </w:rPr>
        <w:t>标准</w:t>
      </w:r>
      <w:r>
        <w:rPr>
          <w:rFonts w:ascii="Times New Roman" w:hAnsi="Times New Roman" w:cs="Times New Roman"/>
          <w:kern w:val="2"/>
          <w:sz w:val="21"/>
          <w:szCs w:val="21"/>
        </w:rPr>
        <w:t>主编单位：</w:t>
      </w:r>
      <w:r>
        <w:rPr>
          <w:rFonts w:ascii="Times New Roman" w:hAnsi="Times New Roman" w:cs="Times New Roman" w:hint="eastAsia"/>
          <w:kern w:val="2"/>
          <w:sz w:val="21"/>
          <w:szCs w:val="21"/>
        </w:rPr>
        <w:t>新疆维吾尔自治区房地产业协会</w:t>
      </w:r>
    </w:p>
    <w:p w:rsidR="00000000" w:rsidRDefault="00346122">
      <w:pPr>
        <w:pStyle w:val="reader-word-layerreader-word-s2-6"/>
        <w:shd w:val="clear" w:color="auto" w:fill="FFFFFF"/>
        <w:spacing w:before="0" w:beforeAutospacing="0" w:after="0" w:afterAutospacing="0" w:line="360" w:lineRule="exact"/>
        <w:rPr>
          <w:rFonts w:ascii="Times New Roman" w:hAnsi="Times New Roman" w:cs="Times New Roman"/>
          <w:b/>
          <w:kern w:val="2"/>
          <w:sz w:val="21"/>
          <w:szCs w:val="21"/>
        </w:rPr>
      </w:pPr>
    </w:p>
    <w:p w:rsidR="00000000" w:rsidRDefault="00346122">
      <w:pPr>
        <w:widowControl/>
        <w:spacing w:line="360" w:lineRule="exact"/>
        <w:ind w:firstLineChars="200" w:firstLine="420"/>
        <w:jc w:val="left"/>
        <w:rPr>
          <w:rFonts w:hint="eastAsia"/>
          <w:szCs w:val="22"/>
        </w:rPr>
      </w:pPr>
      <w:r>
        <w:rPr>
          <w:rFonts w:ascii="宋体" w:hAnsi="宋体" w:hint="eastAsia"/>
          <w:szCs w:val="21"/>
        </w:rPr>
        <w:t>本</w:t>
      </w:r>
      <w:r>
        <w:rPr>
          <w:rFonts w:ascii="宋体" w:hAnsi="宋体" w:hint="eastAsia"/>
          <w:szCs w:val="21"/>
        </w:rPr>
        <w:t>标准</w:t>
      </w:r>
      <w:r>
        <w:rPr>
          <w:rFonts w:ascii="宋体" w:hAnsi="宋体" w:hint="eastAsia"/>
          <w:szCs w:val="21"/>
        </w:rPr>
        <w:t>参编单位：</w:t>
      </w:r>
      <w:r>
        <w:rPr>
          <w:rFonts w:hint="eastAsia"/>
          <w:szCs w:val="22"/>
        </w:rPr>
        <w:t>乌鲁木市住房保障和房产管理局</w:t>
      </w:r>
      <w:r>
        <w:rPr>
          <w:rFonts w:hint="eastAsia"/>
          <w:szCs w:val="22"/>
        </w:rPr>
        <w:t>物业</w:t>
      </w:r>
    </w:p>
    <w:p w:rsidR="00000000" w:rsidRDefault="00346122">
      <w:pPr>
        <w:widowControl/>
        <w:spacing w:line="360" w:lineRule="exact"/>
        <w:ind w:firstLineChars="1000" w:firstLine="2100"/>
        <w:jc w:val="left"/>
        <w:rPr>
          <w:rFonts w:hint="eastAsia"/>
          <w:szCs w:val="22"/>
        </w:rPr>
      </w:pPr>
      <w:r>
        <w:rPr>
          <w:rFonts w:hint="eastAsia"/>
          <w:szCs w:val="22"/>
        </w:rPr>
        <w:t>监督管理办公室</w:t>
      </w:r>
    </w:p>
    <w:p w:rsidR="00000000" w:rsidRDefault="00346122">
      <w:pPr>
        <w:widowControl/>
        <w:spacing w:line="360" w:lineRule="exact"/>
        <w:ind w:firstLineChars="1000" w:firstLine="2100"/>
        <w:jc w:val="left"/>
        <w:rPr>
          <w:rFonts w:hint="eastAsia"/>
          <w:szCs w:val="22"/>
        </w:rPr>
      </w:pPr>
      <w:r>
        <w:rPr>
          <w:rFonts w:hint="eastAsia"/>
          <w:szCs w:val="22"/>
        </w:rPr>
        <w:t>乌鲁木齐市物业管理协会</w:t>
      </w:r>
    </w:p>
    <w:p w:rsidR="00000000" w:rsidRDefault="00346122">
      <w:pPr>
        <w:widowControl/>
        <w:spacing w:line="360" w:lineRule="exact"/>
        <w:ind w:firstLineChars="1000" w:firstLine="2100"/>
        <w:jc w:val="left"/>
      </w:pPr>
      <w:r>
        <w:rPr>
          <w:szCs w:val="21"/>
        </w:rPr>
        <w:t>新疆城建洪源市政园林有限公司</w:t>
      </w:r>
    </w:p>
    <w:p w:rsidR="00000000" w:rsidRDefault="00346122">
      <w:pPr>
        <w:spacing w:line="360" w:lineRule="exact"/>
        <w:jc w:val="left"/>
        <w:rPr>
          <w:rFonts w:hint="eastAsia"/>
          <w:szCs w:val="21"/>
        </w:rPr>
      </w:pPr>
    </w:p>
    <w:p w:rsidR="00000000" w:rsidRDefault="00346122">
      <w:pPr>
        <w:pStyle w:val="af6"/>
        <w:spacing w:line="360" w:lineRule="exact"/>
        <w:ind w:leftChars="200" w:left="420" w:firstLineChars="0" w:firstLine="0"/>
        <w:rPr>
          <w:rFonts w:hint="eastAsia"/>
        </w:rPr>
      </w:pPr>
      <w:r>
        <w:rPr>
          <w:rFonts w:hint="eastAsia"/>
          <w:szCs w:val="21"/>
        </w:rPr>
        <w:t>本</w:t>
      </w:r>
      <w:r>
        <w:rPr>
          <w:rFonts w:hint="eastAsia"/>
          <w:szCs w:val="21"/>
        </w:rPr>
        <w:t>标准</w:t>
      </w:r>
      <w:r>
        <w:t>主要起草</w:t>
      </w:r>
      <w:r>
        <w:t>人：</w:t>
      </w:r>
      <w:r>
        <w:rPr>
          <w:rFonts w:hint="eastAsia"/>
        </w:rPr>
        <w:t>张</w:t>
      </w:r>
      <w:r>
        <w:rPr>
          <w:rFonts w:hint="eastAsia"/>
        </w:rPr>
        <w:t xml:space="preserve">  </w:t>
      </w:r>
      <w:r>
        <w:rPr>
          <w:rFonts w:hint="eastAsia"/>
        </w:rPr>
        <w:t>静</w:t>
      </w:r>
      <w:r>
        <w:rPr>
          <w:rFonts w:hint="eastAsia"/>
        </w:rPr>
        <w:t xml:space="preserve">   </w:t>
      </w:r>
      <w:r>
        <w:rPr>
          <w:rFonts w:hint="eastAsia"/>
        </w:rPr>
        <w:t>党</w:t>
      </w:r>
      <w:r>
        <w:rPr>
          <w:rFonts w:hint="eastAsia"/>
        </w:rPr>
        <w:t xml:space="preserve">  </w:t>
      </w:r>
      <w:r>
        <w:rPr>
          <w:rFonts w:hint="eastAsia"/>
        </w:rPr>
        <w:t>锐</w:t>
      </w:r>
      <w:r>
        <w:rPr>
          <w:rFonts w:hint="eastAsia"/>
        </w:rPr>
        <w:t xml:space="preserve">   </w:t>
      </w:r>
      <w:r>
        <w:rPr>
          <w:rFonts w:hint="eastAsia"/>
        </w:rPr>
        <w:t>李国强</w:t>
      </w:r>
      <w:r>
        <w:rPr>
          <w:rFonts w:hint="eastAsia"/>
        </w:rPr>
        <w:t xml:space="preserve">   </w:t>
      </w:r>
      <w:r>
        <w:rPr>
          <w:rFonts w:hint="eastAsia"/>
        </w:rPr>
        <w:t>熊勇军</w:t>
      </w:r>
      <w:r>
        <w:rPr>
          <w:rFonts w:hint="eastAsia"/>
        </w:rPr>
        <w:t xml:space="preserve"> </w:t>
      </w:r>
    </w:p>
    <w:p w:rsidR="00000000" w:rsidRDefault="00346122">
      <w:pPr>
        <w:pStyle w:val="af6"/>
        <w:spacing w:line="360" w:lineRule="exact"/>
        <w:ind w:leftChars="200" w:left="420" w:firstLineChars="900" w:firstLine="1890"/>
        <w:rPr>
          <w:rFonts w:hint="eastAsia"/>
        </w:rPr>
      </w:pPr>
      <w:r>
        <w:rPr>
          <w:rFonts w:hint="eastAsia"/>
        </w:rPr>
        <w:t>王希林</w:t>
      </w:r>
      <w:r>
        <w:rPr>
          <w:rFonts w:hint="eastAsia"/>
        </w:rPr>
        <w:t xml:space="preserve">   </w:t>
      </w:r>
      <w:r>
        <w:rPr>
          <w:rFonts w:hint="eastAsia"/>
        </w:rPr>
        <w:t>朱朝辉</w:t>
      </w:r>
      <w:r>
        <w:rPr>
          <w:rFonts w:hint="eastAsia"/>
        </w:rPr>
        <w:t xml:space="preserve">   </w:t>
      </w:r>
      <w:r>
        <w:rPr>
          <w:rFonts w:hint="eastAsia"/>
        </w:rPr>
        <w:t>时</w:t>
      </w:r>
      <w:r>
        <w:rPr>
          <w:rFonts w:hint="eastAsia"/>
        </w:rPr>
        <w:t xml:space="preserve">  </w:t>
      </w:r>
      <w:r>
        <w:rPr>
          <w:rFonts w:hint="eastAsia"/>
        </w:rPr>
        <w:t>霖</w:t>
      </w:r>
      <w:r>
        <w:rPr>
          <w:rFonts w:hint="eastAsia"/>
        </w:rPr>
        <w:t xml:space="preserve">   </w:t>
      </w:r>
      <w:r>
        <w:rPr>
          <w:rFonts w:hint="eastAsia"/>
        </w:rPr>
        <w:t>徐周刚</w:t>
      </w:r>
      <w:r>
        <w:rPr>
          <w:rFonts w:hint="eastAsia"/>
        </w:rPr>
        <w:t xml:space="preserve"> </w:t>
      </w:r>
      <w:r>
        <w:rPr>
          <w:rFonts w:hint="eastAsia"/>
        </w:rPr>
        <w:t xml:space="preserve">  </w:t>
      </w:r>
    </w:p>
    <w:p w:rsidR="00000000" w:rsidRDefault="00346122">
      <w:pPr>
        <w:pStyle w:val="af6"/>
        <w:spacing w:line="360" w:lineRule="exact"/>
        <w:ind w:leftChars="200" w:left="420" w:firstLineChars="900" w:firstLine="1890"/>
        <w:rPr>
          <w:rFonts w:hint="eastAsia"/>
        </w:rPr>
      </w:pPr>
      <w:r>
        <w:t>刘</w:t>
      </w:r>
      <w:r>
        <w:rPr>
          <w:rFonts w:hint="eastAsia"/>
        </w:rPr>
        <w:t xml:space="preserve">  </w:t>
      </w:r>
      <w:r>
        <w:t>欣</w:t>
      </w:r>
      <w:r>
        <w:rPr>
          <w:rFonts w:hint="eastAsia"/>
        </w:rPr>
        <w:t xml:space="preserve">   </w:t>
      </w:r>
      <w:r>
        <w:t>王志勇</w:t>
      </w:r>
    </w:p>
    <w:p w:rsidR="00000000" w:rsidRDefault="00346122">
      <w:pPr>
        <w:pStyle w:val="reader-word-layerreader-word-s2-6"/>
        <w:shd w:val="clear" w:color="auto" w:fill="FFFFFF"/>
        <w:spacing w:before="0" w:beforeAutospacing="0" w:after="0" w:afterAutospacing="0" w:line="360" w:lineRule="exact"/>
        <w:ind w:firstLineChars="800" w:firstLine="1680"/>
        <w:rPr>
          <w:rFonts w:ascii="Times New Roman" w:hAnsi="Times New Roman" w:cs="Times New Roman"/>
          <w:kern w:val="2"/>
          <w:sz w:val="21"/>
          <w:szCs w:val="21"/>
        </w:rPr>
      </w:pPr>
    </w:p>
    <w:p w:rsidR="00000000" w:rsidRDefault="00346122">
      <w:pPr>
        <w:spacing w:line="360" w:lineRule="exact"/>
        <w:ind w:firstLineChars="200" w:firstLine="420"/>
        <w:rPr>
          <w:rFonts w:hint="eastAsia"/>
        </w:rPr>
      </w:pPr>
      <w:r>
        <w:rPr>
          <w:rFonts w:hint="eastAsia"/>
          <w:szCs w:val="21"/>
        </w:rPr>
        <w:t>本</w:t>
      </w:r>
      <w:r>
        <w:rPr>
          <w:rFonts w:hint="eastAsia"/>
          <w:szCs w:val="21"/>
        </w:rPr>
        <w:t>标准</w:t>
      </w:r>
      <w:r>
        <w:rPr>
          <w:szCs w:val="21"/>
        </w:rPr>
        <w:t>主要审查人：</w:t>
      </w:r>
      <w:r>
        <w:rPr>
          <w:rFonts w:hint="eastAsia"/>
        </w:rPr>
        <w:t>陈</w:t>
      </w:r>
      <w:r>
        <w:rPr>
          <w:rFonts w:hint="eastAsia"/>
        </w:rPr>
        <w:t xml:space="preserve">  </w:t>
      </w:r>
      <w:r>
        <w:rPr>
          <w:rFonts w:hint="eastAsia"/>
        </w:rPr>
        <w:t>莉</w:t>
      </w:r>
      <w:r>
        <w:rPr>
          <w:rFonts w:hint="eastAsia"/>
        </w:rPr>
        <w:t xml:space="preserve">   </w:t>
      </w:r>
      <w:r>
        <w:rPr>
          <w:rFonts w:hint="eastAsia"/>
        </w:rPr>
        <w:t>张宏涛</w:t>
      </w:r>
      <w:r>
        <w:rPr>
          <w:rFonts w:hint="eastAsia"/>
        </w:rPr>
        <w:t xml:space="preserve">   </w:t>
      </w:r>
      <w:r>
        <w:rPr>
          <w:rFonts w:hint="eastAsia"/>
        </w:rPr>
        <w:t>燕</w:t>
      </w:r>
      <w:r>
        <w:rPr>
          <w:rFonts w:hint="eastAsia"/>
        </w:rPr>
        <w:t xml:space="preserve">  </w:t>
      </w:r>
      <w:r>
        <w:rPr>
          <w:rFonts w:hint="eastAsia"/>
        </w:rPr>
        <w:t>斌</w:t>
      </w:r>
      <w:r>
        <w:rPr>
          <w:rFonts w:hint="eastAsia"/>
        </w:rPr>
        <w:t xml:space="preserve">   </w:t>
      </w:r>
      <w:r>
        <w:rPr>
          <w:rFonts w:hint="eastAsia"/>
        </w:rPr>
        <w:t>郭炳岩</w:t>
      </w:r>
    </w:p>
    <w:p w:rsidR="00000000" w:rsidRDefault="00346122">
      <w:pPr>
        <w:spacing w:line="360" w:lineRule="exact"/>
        <w:ind w:firstLineChars="1100" w:firstLine="2310"/>
        <w:rPr>
          <w:rFonts w:hint="eastAsia"/>
        </w:rPr>
      </w:pPr>
      <w:r>
        <w:rPr>
          <w:rFonts w:hint="eastAsia"/>
        </w:rPr>
        <w:t>热里班·霍加阿不都</w:t>
      </w:r>
      <w:r>
        <w:rPr>
          <w:rFonts w:hint="eastAsia"/>
        </w:rPr>
        <w:t xml:space="preserve">         </w:t>
      </w:r>
      <w:r>
        <w:rPr>
          <w:rFonts w:hint="eastAsia"/>
        </w:rPr>
        <w:t>朱燕飞</w:t>
      </w:r>
    </w:p>
    <w:p w:rsidR="00000000" w:rsidRDefault="00346122">
      <w:pPr>
        <w:spacing w:line="360" w:lineRule="exact"/>
        <w:ind w:firstLineChars="1100" w:firstLine="2310"/>
      </w:pPr>
      <w:r>
        <w:rPr>
          <w:rFonts w:hint="eastAsia"/>
        </w:rPr>
        <w:t xml:space="preserve">    </w:t>
      </w:r>
    </w:p>
    <w:p w:rsidR="00000000" w:rsidRDefault="00346122">
      <w:pPr>
        <w:spacing w:line="360" w:lineRule="exact"/>
        <w:jc w:val="left"/>
        <w:rPr>
          <w:szCs w:val="21"/>
        </w:rPr>
      </w:pPr>
    </w:p>
    <w:p w:rsidR="00000000" w:rsidRDefault="00346122">
      <w:pPr>
        <w:spacing w:line="360" w:lineRule="exact"/>
        <w:jc w:val="left"/>
        <w:rPr>
          <w:szCs w:val="21"/>
        </w:rPr>
      </w:pPr>
    </w:p>
    <w:p w:rsidR="00000000" w:rsidRDefault="00346122">
      <w:pPr>
        <w:spacing w:line="360" w:lineRule="exact"/>
        <w:jc w:val="left"/>
        <w:rPr>
          <w:szCs w:val="21"/>
        </w:rPr>
      </w:pPr>
    </w:p>
    <w:p w:rsidR="00000000" w:rsidRDefault="00346122">
      <w:pPr>
        <w:spacing w:line="360" w:lineRule="exact"/>
        <w:jc w:val="left"/>
        <w:rPr>
          <w:szCs w:val="21"/>
        </w:rPr>
      </w:pPr>
    </w:p>
    <w:p w:rsidR="00000000" w:rsidRDefault="00346122">
      <w:pPr>
        <w:spacing w:line="360" w:lineRule="exact"/>
        <w:jc w:val="left"/>
        <w:rPr>
          <w:szCs w:val="21"/>
        </w:rPr>
      </w:pPr>
    </w:p>
    <w:p w:rsidR="00000000" w:rsidRDefault="00346122">
      <w:pPr>
        <w:spacing w:line="360" w:lineRule="exact"/>
        <w:jc w:val="left"/>
        <w:rPr>
          <w:szCs w:val="21"/>
        </w:rPr>
      </w:pPr>
    </w:p>
    <w:p w:rsidR="00000000" w:rsidRDefault="00346122">
      <w:pPr>
        <w:spacing w:line="360" w:lineRule="exact"/>
        <w:jc w:val="left"/>
        <w:rPr>
          <w:szCs w:val="21"/>
        </w:rPr>
      </w:pPr>
    </w:p>
    <w:p w:rsidR="00000000" w:rsidRDefault="00346122">
      <w:pPr>
        <w:spacing w:line="360" w:lineRule="exact"/>
        <w:jc w:val="left"/>
        <w:rPr>
          <w:szCs w:val="21"/>
        </w:rPr>
      </w:pPr>
    </w:p>
    <w:p w:rsidR="00000000" w:rsidRDefault="00346122">
      <w:pPr>
        <w:spacing w:line="360" w:lineRule="exact"/>
        <w:jc w:val="left"/>
        <w:rPr>
          <w:rFonts w:eastAsia="黑体"/>
          <w:sz w:val="28"/>
          <w:szCs w:val="28"/>
        </w:rPr>
      </w:pPr>
    </w:p>
    <w:p w:rsidR="00000000" w:rsidRDefault="00346122">
      <w:pPr>
        <w:spacing w:line="360" w:lineRule="exact"/>
        <w:jc w:val="left"/>
        <w:rPr>
          <w:rFonts w:eastAsia="黑体"/>
          <w:sz w:val="28"/>
          <w:szCs w:val="28"/>
        </w:rPr>
      </w:pPr>
    </w:p>
    <w:p w:rsidR="00000000" w:rsidRDefault="00346122">
      <w:pPr>
        <w:spacing w:line="360" w:lineRule="exact"/>
        <w:jc w:val="left"/>
        <w:rPr>
          <w:rFonts w:eastAsia="黑体"/>
          <w:sz w:val="28"/>
          <w:szCs w:val="28"/>
        </w:rPr>
      </w:pPr>
    </w:p>
    <w:p w:rsidR="00000000" w:rsidRDefault="00346122">
      <w:pPr>
        <w:spacing w:line="360" w:lineRule="exact"/>
        <w:jc w:val="center"/>
        <w:rPr>
          <w:rFonts w:ascii="宋体" w:hAnsi="宋体" w:cs="宋体" w:hint="eastAsia"/>
          <w:sz w:val="28"/>
          <w:szCs w:val="28"/>
        </w:rPr>
      </w:pPr>
      <w:r>
        <w:rPr>
          <w:rFonts w:ascii="宋体" w:hAnsi="宋体" w:cs="宋体" w:hint="eastAsia"/>
          <w:sz w:val="28"/>
          <w:szCs w:val="28"/>
        </w:rPr>
        <w:t>目</w:t>
      </w:r>
      <w:r>
        <w:rPr>
          <w:rFonts w:ascii="宋体" w:hAnsi="宋体" w:cs="宋体" w:hint="eastAsia"/>
          <w:sz w:val="28"/>
          <w:szCs w:val="28"/>
        </w:rPr>
        <w:t xml:space="preserve">  </w:t>
      </w:r>
      <w:r>
        <w:rPr>
          <w:rFonts w:ascii="宋体" w:hAnsi="宋体" w:cs="宋体" w:hint="eastAsia"/>
          <w:sz w:val="28"/>
          <w:szCs w:val="28"/>
        </w:rPr>
        <w:t>次</w:t>
      </w:r>
    </w:p>
    <w:tbl>
      <w:tblPr>
        <w:tblpPr w:leftFromText="180" w:rightFromText="180" w:vertAnchor="text" w:horzAnchor="page" w:tblpX="1052" w:tblpY="325"/>
        <w:tblOverlap w:val="never"/>
        <w:tblW w:w="0" w:type="auto"/>
        <w:tblInd w:w="0" w:type="dxa"/>
        <w:tblLayout w:type="fixed"/>
        <w:tblLook w:val="0000"/>
      </w:tblPr>
      <w:tblGrid>
        <w:gridCol w:w="250"/>
        <w:gridCol w:w="5438"/>
        <w:gridCol w:w="486"/>
      </w:tblGrid>
      <w:tr w:rsidR="00000000">
        <w:tc>
          <w:tcPr>
            <w:tcW w:w="5688" w:type="dxa"/>
            <w:gridSpan w:val="2"/>
          </w:tcPr>
          <w:p w:rsidR="00000000" w:rsidRDefault="00346122">
            <w:pPr>
              <w:spacing w:line="360" w:lineRule="exact"/>
              <w:ind w:left="210" w:hangingChars="100" w:hanging="210"/>
              <w:rPr>
                <w:rFonts w:ascii="宋体" w:hAnsi="宋体" w:cs="宋体" w:hint="eastAsia"/>
                <w:szCs w:val="21"/>
              </w:rPr>
            </w:pPr>
            <w:r>
              <w:rPr>
                <w:rFonts w:ascii="宋体" w:hAnsi="宋体" w:cs="宋体" w:hint="eastAsia"/>
                <w:bCs/>
                <w:szCs w:val="21"/>
              </w:rPr>
              <w:t>1</w:t>
            </w:r>
            <w:r>
              <w:rPr>
                <w:rFonts w:ascii="宋体" w:hAnsi="宋体" w:cs="宋体" w:hint="eastAsia"/>
                <w:szCs w:val="21"/>
              </w:rPr>
              <w:t xml:space="preserve">  </w:t>
            </w:r>
            <w:r>
              <w:rPr>
                <w:rFonts w:ascii="宋体" w:hAnsi="宋体" w:cs="宋体" w:hint="eastAsia"/>
                <w:kern w:val="0"/>
                <w:szCs w:val="21"/>
              </w:rPr>
              <w:t>总</w:t>
            </w:r>
            <w:r>
              <w:rPr>
                <w:rFonts w:ascii="宋体" w:hAnsi="宋体" w:cs="宋体" w:hint="eastAsia"/>
                <w:kern w:val="0"/>
                <w:szCs w:val="21"/>
              </w:rPr>
              <w:t xml:space="preserve">  </w:t>
            </w:r>
            <w:r>
              <w:rPr>
                <w:rFonts w:ascii="宋体" w:hAnsi="宋体" w:cs="宋体" w:hint="eastAsia"/>
                <w:kern w:val="0"/>
                <w:szCs w:val="21"/>
              </w:rPr>
              <w:t>则</w:t>
            </w:r>
            <w:r>
              <w:rPr>
                <w:rFonts w:ascii="宋体" w:hAnsi="宋体" w:cs="宋体" w:hint="eastAsia"/>
                <w:szCs w:val="21"/>
              </w:rPr>
              <w:t xml:space="preserve"> </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1</w:t>
            </w:r>
          </w:p>
        </w:tc>
      </w:tr>
      <w:tr w:rsidR="00000000">
        <w:tc>
          <w:tcPr>
            <w:tcW w:w="5688" w:type="dxa"/>
            <w:gridSpan w:val="2"/>
          </w:tcPr>
          <w:p w:rsidR="00000000" w:rsidRDefault="00346122">
            <w:pPr>
              <w:spacing w:line="360" w:lineRule="exact"/>
              <w:ind w:left="210" w:hangingChars="100" w:hanging="210"/>
              <w:rPr>
                <w:rFonts w:ascii="宋体" w:hAnsi="宋体" w:cs="宋体" w:hint="eastAsia"/>
                <w:szCs w:val="21"/>
              </w:rPr>
            </w:pPr>
            <w:r>
              <w:rPr>
                <w:rFonts w:ascii="宋体" w:hAnsi="宋体" w:cs="宋体" w:hint="eastAsia"/>
                <w:bCs/>
                <w:szCs w:val="21"/>
              </w:rPr>
              <w:t>2</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szCs w:val="21"/>
              </w:rPr>
              <w:t>术</w:t>
            </w:r>
            <w:r>
              <w:rPr>
                <w:rFonts w:ascii="宋体" w:hAnsi="宋体" w:cs="宋体" w:hint="eastAsia"/>
                <w:szCs w:val="21"/>
              </w:rPr>
              <w:t xml:space="preserve">  </w:t>
            </w:r>
            <w:r>
              <w:rPr>
                <w:rFonts w:ascii="宋体" w:hAnsi="宋体" w:cs="宋体" w:hint="eastAsia"/>
                <w:szCs w:val="21"/>
              </w:rPr>
              <w:t>语</w:t>
            </w:r>
            <w:r>
              <w:rPr>
                <w:rFonts w:ascii="宋体" w:hAnsi="宋体" w:cs="宋体" w:hint="eastAsia"/>
                <w:szCs w:val="21"/>
              </w:rPr>
              <w:t xml:space="preserve"> </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p>
        </w:tc>
      </w:tr>
      <w:tr w:rsidR="00000000">
        <w:tc>
          <w:tcPr>
            <w:tcW w:w="5688" w:type="dxa"/>
            <w:gridSpan w:val="2"/>
          </w:tcPr>
          <w:p w:rsidR="00000000" w:rsidRDefault="00346122">
            <w:pPr>
              <w:spacing w:line="360" w:lineRule="exact"/>
              <w:rPr>
                <w:rFonts w:ascii="宋体" w:hAnsi="宋体" w:cs="宋体" w:hint="eastAsia"/>
                <w:szCs w:val="21"/>
              </w:rPr>
            </w:pPr>
            <w:r>
              <w:rPr>
                <w:rFonts w:ascii="宋体" w:hAnsi="宋体" w:cs="宋体" w:hint="eastAsia"/>
                <w:bCs/>
                <w:szCs w:val="21"/>
              </w:rPr>
              <w:t>3</w:t>
            </w:r>
            <w:r>
              <w:rPr>
                <w:rFonts w:ascii="宋体" w:hAnsi="宋体" w:cs="宋体" w:hint="eastAsia"/>
                <w:szCs w:val="21"/>
              </w:rPr>
              <w:t xml:space="preserve">  </w:t>
            </w:r>
            <w:r>
              <w:rPr>
                <w:rFonts w:ascii="宋体" w:hAnsi="宋体" w:cs="宋体" w:hint="eastAsia"/>
                <w:szCs w:val="21"/>
              </w:rPr>
              <w:t>基本规定</w:t>
            </w:r>
            <w:r>
              <w:rPr>
                <w:rFonts w:ascii="宋体" w:hAnsi="宋体" w:cs="宋体" w:hint="eastAsia"/>
                <w:szCs w:val="21"/>
              </w:rPr>
              <w:t xml:space="preserve"> </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5</w:t>
            </w:r>
          </w:p>
        </w:tc>
      </w:tr>
      <w:tr w:rsidR="00000000">
        <w:trPr>
          <w:trHeight w:val="55"/>
        </w:trPr>
        <w:tc>
          <w:tcPr>
            <w:tcW w:w="250" w:type="dxa"/>
          </w:tcPr>
          <w:p w:rsidR="00000000" w:rsidRDefault="00346122">
            <w:pPr>
              <w:spacing w:line="360" w:lineRule="exact"/>
              <w:rPr>
                <w:rFonts w:ascii="宋体" w:hAnsi="宋体" w:cs="宋体" w:hint="eastAsia"/>
                <w:szCs w:val="21"/>
              </w:rPr>
            </w:pPr>
          </w:p>
        </w:tc>
        <w:tc>
          <w:tcPr>
            <w:tcW w:w="5438" w:type="dxa"/>
          </w:tcPr>
          <w:p w:rsidR="00000000" w:rsidRDefault="00346122">
            <w:pPr>
              <w:spacing w:line="360" w:lineRule="exact"/>
              <w:jc w:val="distribute"/>
              <w:rPr>
                <w:rFonts w:ascii="宋体" w:hAnsi="宋体" w:cs="宋体" w:hint="eastAsia"/>
                <w:szCs w:val="21"/>
              </w:rPr>
            </w:pPr>
            <w:r>
              <w:rPr>
                <w:rFonts w:ascii="宋体" w:hAnsi="宋体" w:cs="宋体" w:hint="eastAsia"/>
                <w:szCs w:val="21"/>
              </w:rPr>
              <w:t xml:space="preserve">3.1 </w:t>
            </w:r>
            <w:r>
              <w:rPr>
                <w:rFonts w:ascii="宋体" w:hAnsi="宋体" w:cs="宋体" w:hint="eastAsia"/>
                <w:szCs w:val="21"/>
              </w:rPr>
              <w:t>一般规定……………………</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5</w:t>
            </w:r>
          </w:p>
        </w:tc>
      </w:tr>
      <w:tr w:rsidR="00000000">
        <w:trPr>
          <w:trHeight w:val="55"/>
        </w:trPr>
        <w:tc>
          <w:tcPr>
            <w:tcW w:w="250" w:type="dxa"/>
          </w:tcPr>
          <w:p w:rsidR="00000000" w:rsidRDefault="00346122">
            <w:pPr>
              <w:spacing w:line="360" w:lineRule="exact"/>
              <w:rPr>
                <w:rFonts w:ascii="宋体" w:hAnsi="宋体" w:cs="宋体" w:hint="eastAsia"/>
                <w:szCs w:val="21"/>
              </w:rPr>
            </w:pPr>
          </w:p>
        </w:tc>
        <w:tc>
          <w:tcPr>
            <w:tcW w:w="5438" w:type="dxa"/>
          </w:tcPr>
          <w:p w:rsidR="00000000" w:rsidRDefault="00346122">
            <w:pPr>
              <w:spacing w:line="360" w:lineRule="exact"/>
              <w:jc w:val="distribute"/>
              <w:rPr>
                <w:rFonts w:ascii="宋体" w:hAnsi="宋体" w:cs="宋体" w:hint="eastAsia"/>
                <w:szCs w:val="21"/>
              </w:rPr>
            </w:pPr>
            <w:bookmarkStart w:id="0" w:name="_Toc518380053"/>
            <w:r>
              <w:rPr>
                <w:rFonts w:ascii="宋体" w:hAnsi="宋体" w:cs="宋体" w:hint="eastAsia"/>
                <w:szCs w:val="21"/>
              </w:rPr>
              <w:t xml:space="preserve">3.2 </w:t>
            </w:r>
            <w:bookmarkEnd w:id="0"/>
            <w:r>
              <w:rPr>
                <w:rFonts w:ascii="宋体" w:hAnsi="宋体" w:cs="宋体" w:hint="eastAsia"/>
                <w:szCs w:val="21"/>
              </w:rPr>
              <w:t>物业服务人员…………………………………………</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7</w:t>
            </w:r>
          </w:p>
        </w:tc>
      </w:tr>
      <w:tr w:rsidR="00000000">
        <w:trPr>
          <w:trHeight w:val="55"/>
        </w:trPr>
        <w:tc>
          <w:tcPr>
            <w:tcW w:w="250" w:type="dxa"/>
          </w:tcPr>
          <w:p w:rsidR="00000000" w:rsidRDefault="00346122">
            <w:pPr>
              <w:spacing w:line="360" w:lineRule="exact"/>
              <w:rPr>
                <w:rFonts w:ascii="宋体" w:hAnsi="宋体" w:cs="宋体" w:hint="eastAsia"/>
                <w:szCs w:val="21"/>
              </w:rPr>
            </w:pPr>
          </w:p>
        </w:tc>
        <w:tc>
          <w:tcPr>
            <w:tcW w:w="5438" w:type="dxa"/>
          </w:tcPr>
          <w:p w:rsidR="00000000" w:rsidRDefault="00346122">
            <w:pPr>
              <w:spacing w:line="360" w:lineRule="exact"/>
              <w:jc w:val="distribute"/>
              <w:rPr>
                <w:rFonts w:ascii="宋体" w:hAnsi="宋体" w:cs="宋体" w:hint="eastAsia"/>
                <w:szCs w:val="21"/>
              </w:rPr>
            </w:pPr>
            <w:bookmarkStart w:id="1" w:name="_Toc518380054"/>
            <w:r>
              <w:rPr>
                <w:rFonts w:ascii="宋体" w:hAnsi="宋体" w:cs="宋体" w:hint="eastAsia"/>
                <w:szCs w:val="21"/>
              </w:rPr>
              <w:t>3.3</w:t>
            </w:r>
            <w:bookmarkEnd w:id="1"/>
            <w:r>
              <w:rPr>
                <w:rFonts w:ascii="宋体" w:hAnsi="宋体" w:cs="宋体" w:hint="eastAsia"/>
                <w:szCs w:val="21"/>
              </w:rPr>
              <w:t>基本服务…………………………………………………</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9</w:t>
            </w:r>
          </w:p>
        </w:tc>
      </w:tr>
      <w:tr w:rsidR="00000000">
        <w:trPr>
          <w:trHeight w:val="55"/>
        </w:trPr>
        <w:tc>
          <w:tcPr>
            <w:tcW w:w="5688" w:type="dxa"/>
            <w:gridSpan w:val="2"/>
          </w:tcPr>
          <w:p w:rsidR="00000000" w:rsidRDefault="00346122">
            <w:pPr>
              <w:shd w:val="clear" w:color="auto" w:fill="FFFFFF"/>
              <w:spacing w:line="360" w:lineRule="exact"/>
              <w:jc w:val="distribute"/>
              <w:rPr>
                <w:rFonts w:ascii="宋体" w:hAnsi="宋体" w:cs="宋体" w:hint="eastAsia"/>
                <w:szCs w:val="21"/>
              </w:rPr>
            </w:pPr>
            <w:bookmarkStart w:id="2" w:name="_Toc518380055"/>
            <w:r>
              <w:rPr>
                <w:rFonts w:ascii="宋体" w:hAnsi="宋体" w:cs="宋体" w:hint="eastAsia"/>
                <w:bCs/>
                <w:szCs w:val="21"/>
              </w:rPr>
              <w:t xml:space="preserve">4 </w:t>
            </w:r>
            <w:bookmarkEnd w:id="2"/>
            <w:r>
              <w:rPr>
                <w:rFonts w:ascii="宋体" w:hAnsi="宋体" w:cs="宋体" w:hint="eastAsia"/>
                <w:b/>
                <w:szCs w:val="21"/>
              </w:rPr>
              <w:t xml:space="preserve"> </w:t>
            </w:r>
            <w:r>
              <w:rPr>
                <w:rFonts w:ascii="宋体" w:hAnsi="宋体" w:cs="宋体" w:hint="eastAsia"/>
                <w:kern w:val="0"/>
                <w:szCs w:val="21"/>
              </w:rPr>
              <w:t>公共秩序</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12</w:t>
            </w:r>
          </w:p>
        </w:tc>
      </w:tr>
      <w:tr w:rsidR="00000000">
        <w:trPr>
          <w:trHeight w:val="55"/>
        </w:trPr>
        <w:tc>
          <w:tcPr>
            <w:tcW w:w="5688" w:type="dxa"/>
            <w:gridSpan w:val="2"/>
          </w:tcPr>
          <w:p w:rsidR="00000000" w:rsidRDefault="00346122">
            <w:pPr>
              <w:spacing w:line="360" w:lineRule="exact"/>
              <w:jc w:val="distribute"/>
              <w:rPr>
                <w:rFonts w:ascii="宋体" w:hAnsi="宋体" w:cs="宋体" w:hint="eastAsia"/>
                <w:szCs w:val="21"/>
              </w:rPr>
            </w:pPr>
            <w:r>
              <w:rPr>
                <w:rFonts w:ascii="宋体" w:hAnsi="宋体" w:cs="宋体" w:hint="eastAsia"/>
                <w:szCs w:val="21"/>
              </w:rPr>
              <w:t xml:space="preserve">   4.1 </w:t>
            </w:r>
            <w:r>
              <w:rPr>
                <w:rFonts w:ascii="宋体" w:hAnsi="宋体" w:cs="宋体" w:hint="eastAsia"/>
                <w:szCs w:val="21"/>
              </w:rPr>
              <w:t>一般规定……………………………………………</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12</w:t>
            </w:r>
          </w:p>
        </w:tc>
      </w:tr>
      <w:tr w:rsidR="00000000">
        <w:trPr>
          <w:trHeight w:val="55"/>
        </w:trPr>
        <w:tc>
          <w:tcPr>
            <w:tcW w:w="5688" w:type="dxa"/>
            <w:gridSpan w:val="2"/>
          </w:tcPr>
          <w:p w:rsidR="00000000" w:rsidRDefault="00346122" w:rsidP="00346122">
            <w:pPr>
              <w:spacing w:line="360" w:lineRule="exact"/>
              <w:ind w:firstLineChars="147" w:firstLine="309"/>
              <w:jc w:val="distribute"/>
              <w:rPr>
                <w:rFonts w:ascii="宋体" w:hAnsi="宋体" w:cs="宋体" w:hint="eastAsia"/>
                <w:szCs w:val="21"/>
              </w:rPr>
            </w:pPr>
            <w:bookmarkStart w:id="3" w:name="_Toc518380057"/>
            <w:r>
              <w:rPr>
                <w:rFonts w:ascii="宋体" w:hAnsi="宋体" w:cs="宋体" w:hint="eastAsia"/>
                <w:szCs w:val="21"/>
              </w:rPr>
              <w:t>4.2</w:t>
            </w:r>
            <w:bookmarkEnd w:id="3"/>
            <w:r>
              <w:rPr>
                <w:rFonts w:ascii="宋体" w:hAnsi="宋体" w:cs="宋体" w:hint="eastAsia"/>
                <w:szCs w:val="21"/>
              </w:rPr>
              <w:t xml:space="preserve"> </w:t>
            </w:r>
            <w:r>
              <w:rPr>
                <w:rFonts w:ascii="宋体" w:hAnsi="宋体" w:cs="宋体" w:hint="eastAsia"/>
                <w:szCs w:val="21"/>
              </w:rPr>
              <w:t>服务等级………………………………………………</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13</w:t>
            </w:r>
          </w:p>
        </w:tc>
      </w:tr>
      <w:tr w:rsidR="00000000">
        <w:trPr>
          <w:trHeight w:val="55"/>
        </w:trPr>
        <w:tc>
          <w:tcPr>
            <w:tcW w:w="5688" w:type="dxa"/>
            <w:gridSpan w:val="2"/>
          </w:tcPr>
          <w:p w:rsidR="00000000" w:rsidRDefault="00346122" w:rsidP="00346122">
            <w:pPr>
              <w:spacing w:line="360" w:lineRule="exact"/>
              <w:ind w:firstLineChars="147" w:firstLine="309"/>
              <w:jc w:val="distribute"/>
              <w:rPr>
                <w:rFonts w:ascii="宋体" w:hAnsi="宋体" w:cs="宋体" w:hint="eastAsia"/>
                <w:szCs w:val="21"/>
              </w:rPr>
            </w:pPr>
            <w:bookmarkStart w:id="4" w:name="_Toc518380058"/>
            <w:r>
              <w:rPr>
                <w:rFonts w:ascii="宋体" w:hAnsi="宋体" w:cs="宋体" w:hint="eastAsia"/>
                <w:szCs w:val="21"/>
              </w:rPr>
              <w:t>4.3</w:t>
            </w:r>
            <w:bookmarkEnd w:id="4"/>
            <w:r>
              <w:rPr>
                <w:rFonts w:ascii="宋体" w:hAnsi="宋体" w:cs="宋体" w:hint="eastAsia"/>
                <w:szCs w:val="21"/>
              </w:rPr>
              <w:t xml:space="preserve"> </w:t>
            </w:r>
            <w:r>
              <w:rPr>
                <w:rFonts w:ascii="宋体" w:hAnsi="宋体" w:cs="宋体" w:hint="eastAsia"/>
                <w:szCs w:val="21"/>
              </w:rPr>
              <w:t>消防安全防范</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1</w:t>
            </w:r>
            <w:r>
              <w:rPr>
                <w:rFonts w:ascii="宋体" w:hAnsi="宋体" w:cs="宋体" w:hint="eastAsia"/>
                <w:szCs w:val="21"/>
              </w:rPr>
              <w:t>4</w:t>
            </w:r>
          </w:p>
        </w:tc>
      </w:tr>
      <w:tr w:rsidR="00000000">
        <w:trPr>
          <w:trHeight w:val="55"/>
        </w:trPr>
        <w:tc>
          <w:tcPr>
            <w:tcW w:w="5688" w:type="dxa"/>
            <w:gridSpan w:val="2"/>
          </w:tcPr>
          <w:p w:rsidR="00000000" w:rsidRDefault="00346122">
            <w:pPr>
              <w:spacing w:line="360" w:lineRule="exact"/>
              <w:jc w:val="distribute"/>
              <w:rPr>
                <w:rFonts w:ascii="宋体" w:hAnsi="宋体" w:cs="宋体" w:hint="eastAsia"/>
                <w:szCs w:val="21"/>
              </w:rPr>
            </w:pPr>
            <w:r>
              <w:rPr>
                <w:rFonts w:ascii="宋体" w:hAnsi="宋体" w:cs="宋体" w:hint="eastAsia"/>
                <w:bCs/>
                <w:szCs w:val="21"/>
              </w:rPr>
              <w:t xml:space="preserve">5  </w:t>
            </w:r>
            <w:r>
              <w:rPr>
                <w:rFonts w:ascii="宋体" w:hAnsi="宋体" w:cs="宋体" w:hint="eastAsia"/>
                <w:kern w:val="0"/>
                <w:szCs w:val="21"/>
              </w:rPr>
              <w:t>环境卫生</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1</w:t>
            </w:r>
            <w:r>
              <w:rPr>
                <w:rFonts w:ascii="宋体" w:hAnsi="宋体" w:cs="宋体" w:hint="eastAsia"/>
                <w:szCs w:val="21"/>
              </w:rPr>
              <w:t>5</w:t>
            </w:r>
          </w:p>
        </w:tc>
      </w:tr>
      <w:tr w:rsidR="00000000">
        <w:trPr>
          <w:trHeight w:val="55"/>
        </w:trPr>
        <w:tc>
          <w:tcPr>
            <w:tcW w:w="5688" w:type="dxa"/>
            <w:gridSpan w:val="2"/>
          </w:tcPr>
          <w:p w:rsidR="00000000" w:rsidRDefault="00346122">
            <w:pPr>
              <w:spacing w:line="360" w:lineRule="exact"/>
              <w:jc w:val="distribute"/>
              <w:rPr>
                <w:rFonts w:ascii="宋体" w:hAnsi="宋体" w:cs="宋体" w:hint="eastAsia"/>
                <w:szCs w:val="21"/>
              </w:rPr>
            </w:pPr>
            <w:r>
              <w:rPr>
                <w:rFonts w:ascii="宋体" w:hAnsi="宋体" w:cs="宋体" w:hint="eastAsia"/>
                <w:szCs w:val="21"/>
              </w:rPr>
              <w:t xml:space="preserve">   5.1 </w:t>
            </w:r>
            <w:r>
              <w:rPr>
                <w:rFonts w:ascii="宋体" w:hAnsi="宋体" w:cs="宋体" w:hint="eastAsia"/>
                <w:szCs w:val="21"/>
              </w:rPr>
              <w:t>一般规定……………………………………</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1</w:t>
            </w:r>
            <w:r>
              <w:rPr>
                <w:rFonts w:ascii="宋体" w:hAnsi="宋体" w:cs="宋体" w:hint="eastAsia"/>
                <w:szCs w:val="21"/>
              </w:rPr>
              <w:t>5</w:t>
            </w:r>
          </w:p>
        </w:tc>
      </w:tr>
      <w:tr w:rsidR="00000000">
        <w:trPr>
          <w:trHeight w:val="251"/>
        </w:trPr>
        <w:tc>
          <w:tcPr>
            <w:tcW w:w="5688" w:type="dxa"/>
            <w:gridSpan w:val="2"/>
          </w:tcPr>
          <w:p w:rsidR="00000000" w:rsidRDefault="00346122">
            <w:pPr>
              <w:spacing w:line="360" w:lineRule="exact"/>
              <w:jc w:val="distribute"/>
              <w:rPr>
                <w:rFonts w:ascii="宋体" w:hAnsi="宋体" w:cs="宋体" w:hint="eastAsia"/>
                <w:szCs w:val="21"/>
              </w:rPr>
            </w:pPr>
            <w:bookmarkStart w:id="5" w:name="_Toc518380061"/>
            <w:r>
              <w:rPr>
                <w:rFonts w:ascii="宋体" w:hAnsi="宋体" w:cs="宋体" w:hint="eastAsia"/>
                <w:szCs w:val="21"/>
              </w:rPr>
              <w:t xml:space="preserve">   5.2 </w:t>
            </w:r>
            <w:bookmarkEnd w:id="5"/>
            <w:r>
              <w:rPr>
                <w:rFonts w:ascii="宋体" w:hAnsi="宋体" w:cs="宋体" w:hint="eastAsia"/>
                <w:szCs w:val="21"/>
              </w:rPr>
              <w:t>服务等级</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1</w:t>
            </w:r>
            <w:r>
              <w:rPr>
                <w:rFonts w:ascii="宋体" w:hAnsi="宋体" w:cs="宋体" w:hint="eastAsia"/>
                <w:szCs w:val="21"/>
              </w:rPr>
              <w:t>5</w:t>
            </w:r>
          </w:p>
        </w:tc>
      </w:tr>
      <w:tr w:rsidR="00000000">
        <w:trPr>
          <w:trHeight w:val="281"/>
        </w:trPr>
        <w:tc>
          <w:tcPr>
            <w:tcW w:w="5688" w:type="dxa"/>
            <w:gridSpan w:val="2"/>
          </w:tcPr>
          <w:p w:rsidR="00000000" w:rsidRDefault="00346122">
            <w:pPr>
              <w:spacing w:line="360" w:lineRule="exact"/>
              <w:jc w:val="distribute"/>
              <w:rPr>
                <w:rFonts w:ascii="宋体" w:hAnsi="宋体" w:cs="宋体" w:hint="eastAsia"/>
                <w:b/>
                <w:szCs w:val="21"/>
              </w:rPr>
            </w:pPr>
            <w:bookmarkStart w:id="6" w:name="_Toc518380065"/>
            <w:r>
              <w:rPr>
                <w:rFonts w:ascii="宋体" w:hAnsi="宋体" w:cs="宋体" w:hint="eastAsia"/>
                <w:bCs/>
                <w:szCs w:val="21"/>
              </w:rPr>
              <w:t xml:space="preserve">6 </w:t>
            </w:r>
            <w:bookmarkEnd w:id="6"/>
            <w:r>
              <w:rPr>
                <w:rFonts w:ascii="宋体" w:hAnsi="宋体" w:cs="宋体" w:hint="eastAsia"/>
                <w:bCs/>
                <w:szCs w:val="21"/>
              </w:rPr>
              <w:t xml:space="preserve"> </w:t>
            </w:r>
            <w:r>
              <w:rPr>
                <w:rFonts w:ascii="宋体" w:hAnsi="宋体" w:cs="宋体" w:hint="eastAsia"/>
                <w:kern w:val="0"/>
                <w:szCs w:val="21"/>
              </w:rPr>
              <w:t>绿化养护</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20</w:t>
            </w:r>
          </w:p>
        </w:tc>
      </w:tr>
      <w:tr w:rsidR="00000000">
        <w:trPr>
          <w:trHeight w:val="55"/>
        </w:trPr>
        <w:tc>
          <w:tcPr>
            <w:tcW w:w="5688" w:type="dxa"/>
            <w:gridSpan w:val="2"/>
          </w:tcPr>
          <w:p w:rsidR="00000000" w:rsidRDefault="00346122">
            <w:pPr>
              <w:spacing w:line="360" w:lineRule="exact"/>
              <w:jc w:val="distribute"/>
              <w:rPr>
                <w:rFonts w:ascii="宋体" w:hAnsi="宋体" w:cs="宋体" w:hint="eastAsia"/>
                <w:szCs w:val="21"/>
              </w:rPr>
            </w:pPr>
            <w:bookmarkStart w:id="7" w:name="_Toc518380067"/>
            <w:bookmarkStart w:id="8" w:name="_Toc479151529"/>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 xml:space="preserve">.1  </w:t>
            </w:r>
            <w:r>
              <w:rPr>
                <w:rFonts w:ascii="宋体" w:hAnsi="宋体" w:cs="宋体" w:hint="eastAsia"/>
                <w:szCs w:val="21"/>
              </w:rPr>
              <w:t>一般规定</w:t>
            </w:r>
            <w:bookmarkEnd w:id="7"/>
            <w:bookmarkEnd w:id="8"/>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r>
              <w:rPr>
                <w:rFonts w:ascii="宋体" w:hAnsi="宋体" w:cs="宋体" w:hint="eastAsia"/>
                <w:szCs w:val="21"/>
              </w:rPr>
              <w:t>0</w:t>
            </w:r>
          </w:p>
        </w:tc>
      </w:tr>
      <w:tr w:rsidR="00000000">
        <w:trPr>
          <w:trHeight w:val="55"/>
        </w:trPr>
        <w:tc>
          <w:tcPr>
            <w:tcW w:w="5688" w:type="dxa"/>
            <w:gridSpan w:val="2"/>
          </w:tcPr>
          <w:p w:rsidR="00000000" w:rsidRDefault="00346122">
            <w:pPr>
              <w:spacing w:line="360" w:lineRule="exact"/>
              <w:jc w:val="distribute"/>
              <w:rPr>
                <w:rFonts w:ascii="宋体" w:hAnsi="宋体" w:cs="宋体" w:hint="eastAsia"/>
                <w:szCs w:val="21"/>
              </w:rPr>
            </w:pPr>
            <w:bookmarkStart w:id="9" w:name="_Toc283128187"/>
            <w:bookmarkStart w:id="10" w:name="_Toc278206838"/>
            <w:bookmarkStart w:id="11" w:name="_Toc283128943"/>
            <w:bookmarkStart w:id="12" w:name="_Toc267038529"/>
            <w:bookmarkStart w:id="13" w:name="_Toc276472096"/>
            <w:bookmarkStart w:id="14" w:name="_Toc518380068"/>
            <w:bookmarkStart w:id="15" w:name="_Toc479151530"/>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 xml:space="preserve"> </w:t>
            </w:r>
            <w:bookmarkEnd w:id="9"/>
            <w:bookmarkEnd w:id="10"/>
            <w:bookmarkEnd w:id="11"/>
            <w:bookmarkEnd w:id="12"/>
            <w:bookmarkEnd w:id="13"/>
            <w:bookmarkEnd w:id="14"/>
            <w:bookmarkEnd w:id="15"/>
            <w:r>
              <w:rPr>
                <w:rFonts w:ascii="宋体" w:hAnsi="宋体" w:cs="宋体" w:hint="eastAsia"/>
                <w:szCs w:val="21"/>
              </w:rPr>
              <w:t>服务等级……</w:t>
            </w:r>
            <w:r>
              <w:rPr>
                <w:rFonts w:ascii="宋体" w:hAnsi="宋体" w:cs="宋体" w:hint="eastAsia"/>
                <w:szCs w:val="21"/>
              </w:rPr>
              <w:t xml:space="preserve"> </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r>
              <w:rPr>
                <w:rFonts w:ascii="宋体" w:hAnsi="宋体" w:cs="宋体" w:hint="eastAsia"/>
                <w:szCs w:val="21"/>
              </w:rPr>
              <w:t>0</w:t>
            </w:r>
          </w:p>
        </w:tc>
      </w:tr>
      <w:tr w:rsidR="00000000">
        <w:trPr>
          <w:trHeight w:val="55"/>
        </w:trPr>
        <w:tc>
          <w:tcPr>
            <w:tcW w:w="5688" w:type="dxa"/>
            <w:gridSpan w:val="2"/>
          </w:tcPr>
          <w:p w:rsidR="00000000" w:rsidRDefault="00346122">
            <w:pPr>
              <w:spacing w:line="360" w:lineRule="exact"/>
              <w:jc w:val="distribute"/>
              <w:rPr>
                <w:rFonts w:ascii="宋体" w:hAnsi="宋体" w:cs="宋体" w:hint="eastAsia"/>
                <w:szCs w:val="21"/>
              </w:rPr>
            </w:pPr>
            <w:bookmarkStart w:id="16" w:name="_Toc518380070"/>
            <w:bookmarkStart w:id="17" w:name="OLE_LINK1"/>
            <w:r>
              <w:rPr>
                <w:rFonts w:ascii="宋体" w:hAnsi="宋体" w:cs="宋体" w:hint="eastAsia"/>
                <w:bCs/>
                <w:szCs w:val="21"/>
              </w:rPr>
              <w:t>7</w:t>
            </w:r>
            <w:r>
              <w:rPr>
                <w:rFonts w:ascii="宋体" w:hAnsi="宋体" w:cs="宋体" w:hint="eastAsia"/>
                <w:bCs/>
                <w:szCs w:val="21"/>
              </w:rPr>
              <w:t xml:space="preserve">  </w:t>
            </w:r>
            <w:bookmarkEnd w:id="16"/>
            <w:bookmarkEnd w:id="17"/>
            <w:r>
              <w:rPr>
                <w:rFonts w:ascii="宋体" w:hAnsi="宋体" w:cs="宋体" w:hint="eastAsia"/>
                <w:kern w:val="0"/>
                <w:szCs w:val="21"/>
              </w:rPr>
              <w:t>共用部位和共用设施设备</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r>
              <w:rPr>
                <w:rFonts w:ascii="宋体" w:hAnsi="宋体" w:cs="宋体" w:hint="eastAsia"/>
                <w:szCs w:val="21"/>
              </w:rPr>
              <w:t>5</w:t>
            </w:r>
          </w:p>
        </w:tc>
      </w:tr>
      <w:tr w:rsidR="00000000">
        <w:trPr>
          <w:trHeight w:val="55"/>
        </w:trPr>
        <w:tc>
          <w:tcPr>
            <w:tcW w:w="5688" w:type="dxa"/>
            <w:gridSpan w:val="2"/>
          </w:tcPr>
          <w:p w:rsidR="00000000" w:rsidRDefault="00346122">
            <w:pPr>
              <w:spacing w:line="360" w:lineRule="exact"/>
              <w:ind w:firstLineChars="150" w:firstLine="315"/>
              <w:jc w:val="distribute"/>
              <w:rPr>
                <w:rFonts w:ascii="宋体" w:hAnsi="宋体" w:cs="宋体" w:hint="eastAsia"/>
                <w:szCs w:val="21"/>
              </w:rPr>
            </w:pPr>
            <w:bookmarkStart w:id="18" w:name="_Toc518380071"/>
            <w:r>
              <w:rPr>
                <w:rFonts w:ascii="宋体" w:hAnsi="宋体" w:cs="宋体" w:hint="eastAsia"/>
                <w:szCs w:val="21"/>
              </w:rPr>
              <w:t>7</w:t>
            </w:r>
            <w:r>
              <w:rPr>
                <w:rFonts w:ascii="宋体" w:hAnsi="宋体" w:cs="宋体" w:hint="eastAsia"/>
                <w:szCs w:val="21"/>
              </w:rPr>
              <w:t xml:space="preserve">.1  </w:t>
            </w:r>
            <w:bookmarkEnd w:id="18"/>
            <w:r>
              <w:rPr>
                <w:rFonts w:ascii="宋体" w:hAnsi="宋体" w:cs="宋体" w:hint="eastAsia"/>
                <w:szCs w:val="21"/>
              </w:rPr>
              <w:t>综合管理………………………………………………</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r>
              <w:rPr>
                <w:rFonts w:ascii="宋体" w:hAnsi="宋体" w:cs="宋体" w:hint="eastAsia"/>
                <w:szCs w:val="21"/>
              </w:rPr>
              <w:t>5</w:t>
            </w:r>
          </w:p>
        </w:tc>
      </w:tr>
      <w:tr w:rsidR="00000000">
        <w:trPr>
          <w:trHeight w:val="55"/>
        </w:trPr>
        <w:tc>
          <w:tcPr>
            <w:tcW w:w="5688" w:type="dxa"/>
            <w:gridSpan w:val="2"/>
          </w:tcPr>
          <w:p w:rsidR="00000000" w:rsidRDefault="00346122">
            <w:pPr>
              <w:spacing w:line="360" w:lineRule="exact"/>
              <w:ind w:firstLineChars="150" w:firstLine="315"/>
              <w:jc w:val="distribute"/>
              <w:rPr>
                <w:rFonts w:ascii="宋体" w:hAnsi="宋体" w:cs="宋体" w:hint="eastAsia"/>
                <w:szCs w:val="21"/>
                <w:u w:color="000000"/>
              </w:rPr>
            </w:pPr>
            <w:r>
              <w:rPr>
                <w:rFonts w:ascii="宋体" w:hAnsi="宋体" w:cs="宋体" w:hint="eastAsia"/>
                <w:szCs w:val="21"/>
              </w:rPr>
              <w:t>7</w:t>
            </w:r>
            <w:r>
              <w:rPr>
                <w:rFonts w:ascii="宋体" w:hAnsi="宋体" w:cs="宋体" w:hint="eastAsia"/>
                <w:szCs w:val="21"/>
              </w:rPr>
              <w:t xml:space="preserve">.2 </w:t>
            </w:r>
            <w:r>
              <w:rPr>
                <w:rFonts w:ascii="宋体" w:hAnsi="宋体" w:cs="宋体" w:hint="eastAsia"/>
                <w:szCs w:val="21"/>
              </w:rPr>
              <w:t xml:space="preserve"> </w:t>
            </w:r>
            <w:r>
              <w:rPr>
                <w:rFonts w:ascii="宋体" w:hAnsi="宋体" w:cs="宋体" w:hint="eastAsia"/>
                <w:szCs w:val="21"/>
              </w:rPr>
              <w:t>供水系统</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r>
              <w:rPr>
                <w:rFonts w:ascii="宋体" w:hAnsi="宋体" w:cs="宋体" w:hint="eastAsia"/>
                <w:szCs w:val="21"/>
              </w:rPr>
              <w:t>7</w:t>
            </w:r>
          </w:p>
        </w:tc>
      </w:tr>
      <w:tr w:rsidR="00000000">
        <w:trPr>
          <w:trHeight w:val="55"/>
        </w:trPr>
        <w:tc>
          <w:tcPr>
            <w:tcW w:w="5688" w:type="dxa"/>
            <w:gridSpan w:val="2"/>
          </w:tcPr>
          <w:p w:rsidR="00000000" w:rsidRDefault="00346122">
            <w:pPr>
              <w:spacing w:line="360" w:lineRule="exact"/>
              <w:ind w:firstLineChars="150" w:firstLine="315"/>
              <w:jc w:val="distribute"/>
              <w:rPr>
                <w:rFonts w:ascii="宋体" w:hAnsi="宋体" w:cs="宋体" w:hint="eastAsia"/>
                <w:szCs w:val="21"/>
              </w:rPr>
            </w:pPr>
            <w:bookmarkStart w:id="19" w:name="_Toc518380073"/>
            <w:r>
              <w:rPr>
                <w:rFonts w:ascii="宋体" w:hAnsi="宋体" w:cs="宋体" w:hint="eastAsia"/>
                <w:szCs w:val="21"/>
              </w:rPr>
              <w:t>7</w:t>
            </w:r>
            <w:r>
              <w:rPr>
                <w:rFonts w:ascii="宋体" w:hAnsi="宋体" w:cs="宋体" w:hint="eastAsia"/>
                <w:szCs w:val="21"/>
              </w:rPr>
              <w:t xml:space="preserve">.3 </w:t>
            </w:r>
            <w:bookmarkEnd w:id="19"/>
            <w:r>
              <w:rPr>
                <w:rFonts w:ascii="宋体" w:hAnsi="宋体" w:cs="宋体" w:hint="eastAsia"/>
                <w:szCs w:val="21"/>
                <w:u w:color="000000"/>
              </w:rPr>
              <w:t xml:space="preserve"> </w:t>
            </w:r>
            <w:r>
              <w:rPr>
                <w:rFonts w:ascii="宋体" w:hAnsi="宋体" w:cs="宋体" w:hint="eastAsia"/>
                <w:szCs w:val="21"/>
              </w:rPr>
              <w:t>排水系统</w:t>
            </w:r>
            <w:r>
              <w:rPr>
                <w:rFonts w:ascii="宋体" w:hAnsi="宋体" w:cs="宋体" w:hint="eastAsia"/>
                <w:szCs w:val="21"/>
              </w:rPr>
              <w:t>………………………………………</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r>
              <w:rPr>
                <w:rFonts w:ascii="宋体" w:hAnsi="宋体" w:cs="宋体" w:hint="eastAsia"/>
                <w:szCs w:val="21"/>
              </w:rPr>
              <w:t>8</w:t>
            </w:r>
          </w:p>
        </w:tc>
      </w:tr>
      <w:tr w:rsidR="00000000">
        <w:trPr>
          <w:trHeight w:val="37"/>
        </w:trPr>
        <w:tc>
          <w:tcPr>
            <w:tcW w:w="5688" w:type="dxa"/>
            <w:gridSpan w:val="2"/>
          </w:tcPr>
          <w:p w:rsidR="00000000" w:rsidRDefault="00346122">
            <w:pPr>
              <w:spacing w:line="360" w:lineRule="exact"/>
              <w:jc w:val="distribute"/>
              <w:rPr>
                <w:rFonts w:ascii="宋体" w:hAnsi="宋体" w:cs="宋体" w:hint="eastAsia"/>
                <w:szCs w:val="21"/>
              </w:rPr>
            </w:pPr>
            <w:r>
              <w:rPr>
                <w:rFonts w:ascii="宋体" w:hAnsi="宋体" w:cs="宋体" w:hint="eastAsia"/>
                <w:szCs w:val="21"/>
              </w:rPr>
              <w:t xml:space="preserve">   7</w:t>
            </w:r>
            <w:r>
              <w:rPr>
                <w:rFonts w:ascii="宋体" w:hAnsi="宋体" w:cs="宋体" w:hint="eastAsia"/>
                <w:szCs w:val="21"/>
              </w:rPr>
              <w:t>.</w:t>
            </w:r>
            <w:r>
              <w:rPr>
                <w:rFonts w:ascii="宋体" w:hAnsi="宋体" w:cs="宋体" w:hint="eastAsia"/>
                <w:szCs w:val="21"/>
              </w:rPr>
              <w:t>4</w:t>
            </w:r>
            <w:r>
              <w:rPr>
                <w:rFonts w:ascii="宋体" w:hAnsi="宋体" w:cs="宋体" w:hint="eastAsia"/>
                <w:szCs w:val="21"/>
              </w:rPr>
              <w:t xml:space="preserve">  </w:t>
            </w:r>
            <w:r>
              <w:rPr>
                <w:rFonts w:ascii="宋体" w:hAnsi="宋体" w:cs="宋体" w:hint="eastAsia"/>
                <w:szCs w:val="21"/>
              </w:rPr>
              <w:t>道路车辆</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2</w:t>
            </w:r>
            <w:r>
              <w:rPr>
                <w:rFonts w:ascii="宋体" w:hAnsi="宋体" w:cs="宋体" w:hint="eastAsia"/>
                <w:szCs w:val="21"/>
              </w:rPr>
              <w:t>9</w:t>
            </w:r>
          </w:p>
        </w:tc>
      </w:tr>
      <w:tr w:rsidR="00000000">
        <w:trPr>
          <w:trHeight w:val="37"/>
        </w:trPr>
        <w:tc>
          <w:tcPr>
            <w:tcW w:w="5688" w:type="dxa"/>
            <w:gridSpan w:val="2"/>
          </w:tcPr>
          <w:p w:rsidR="00000000" w:rsidRDefault="00346122">
            <w:pPr>
              <w:spacing w:line="360" w:lineRule="exact"/>
              <w:jc w:val="distribute"/>
              <w:rPr>
                <w:rFonts w:ascii="宋体" w:hAnsi="宋体" w:cs="宋体" w:hint="eastAsia"/>
                <w:b/>
                <w:szCs w:val="21"/>
              </w:rPr>
            </w:pPr>
            <w:r>
              <w:rPr>
                <w:rFonts w:ascii="宋体" w:hAnsi="宋体" w:cs="宋体" w:hint="eastAsia"/>
                <w:szCs w:val="21"/>
              </w:rPr>
              <w:t xml:space="preserve">   7</w:t>
            </w:r>
            <w:r>
              <w:rPr>
                <w:rFonts w:ascii="宋体" w:hAnsi="宋体" w:cs="宋体" w:hint="eastAsia"/>
                <w:szCs w:val="21"/>
              </w:rPr>
              <w:t>.</w:t>
            </w:r>
            <w:r>
              <w:rPr>
                <w:rFonts w:ascii="宋体" w:hAnsi="宋体" w:cs="宋体" w:hint="eastAsia"/>
                <w:szCs w:val="21"/>
              </w:rPr>
              <w:t>5</w:t>
            </w:r>
            <w:r>
              <w:rPr>
                <w:rFonts w:ascii="宋体" w:hAnsi="宋体" w:cs="宋体" w:hint="eastAsia"/>
                <w:szCs w:val="21"/>
              </w:rPr>
              <w:t xml:space="preserve">  </w:t>
            </w:r>
            <w:r>
              <w:rPr>
                <w:rFonts w:ascii="宋体" w:hAnsi="宋体" w:cs="宋体" w:hint="eastAsia"/>
                <w:szCs w:val="21"/>
              </w:rPr>
              <w:t>电梯运行</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30</w:t>
            </w:r>
          </w:p>
        </w:tc>
      </w:tr>
      <w:tr w:rsidR="00000000">
        <w:trPr>
          <w:trHeight w:val="37"/>
        </w:trPr>
        <w:tc>
          <w:tcPr>
            <w:tcW w:w="5688" w:type="dxa"/>
            <w:gridSpan w:val="2"/>
          </w:tcPr>
          <w:p w:rsidR="00000000" w:rsidRDefault="00346122">
            <w:pPr>
              <w:spacing w:line="360" w:lineRule="exact"/>
              <w:ind w:firstLineChars="150" w:firstLine="315"/>
              <w:jc w:val="distribute"/>
              <w:rPr>
                <w:rFonts w:ascii="宋体" w:hAnsi="宋体" w:cs="宋体" w:hint="eastAsia"/>
                <w:szCs w:val="21"/>
              </w:rPr>
            </w:pPr>
            <w:r>
              <w:rPr>
                <w:rFonts w:ascii="宋体" w:hAnsi="宋体" w:cs="宋体" w:hint="eastAsia"/>
                <w:szCs w:val="21"/>
              </w:rPr>
              <w:lastRenderedPageBreak/>
              <w:t>7</w:t>
            </w:r>
            <w:r>
              <w:rPr>
                <w:rFonts w:ascii="宋体" w:hAnsi="宋体" w:cs="宋体" w:hint="eastAsia"/>
                <w:szCs w:val="21"/>
              </w:rPr>
              <w:t>.</w:t>
            </w:r>
            <w:r>
              <w:rPr>
                <w:rFonts w:ascii="宋体" w:hAnsi="宋体" w:cs="宋体" w:hint="eastAsia"/>
                <w:szCs w:val="21"/>
              </w:rPr>
              <w:t>6</w:t>
            </w:r>
            <w:r>
              <w:rPr>
                <w:rFonts w:ascii="宋体" w:hAnsi="宋体" w:cs="宋体" w:hint="eastAsia"/>
                <w:szCs w:val="21"/>
              </w:rPr>
              <w:t xml:space="preserve">  </w:t>
            </w:r>
            <w:r>
              <w:rPr>
                <w:rFonts w:ascii="宋体" w:hAnsi="宋体" w:cs="宋体" w:hint="eastAsia"/>
                <w:szCs w:val="21"/>
              </w:rPr>
              <w:t>供配电系统和照明</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31</w:t>
            </w:r>
          </w:p>
        </w:tc>
      </w:tr>
      <w:tr w:rsidR="00000000">
        <w:trPr>
          <w:trHeight w:val="37"/>
        </w:trPr>
        <w:tc>
          <w:tcPr>
            <w:tcW w:w="5688" w:type="dxa"/>
            <w:gridSpan w:val="2"/>
          </w:tcPr>
          <w:p w:rsidR="00000000" w:rsidRDefault="00346122">
            <w:pPr>
              <w:spacing w:line="360" w:lineRule="exact"/>
              <w:ind w:firstLineChars="150" w:firstLine="315"/>
              <w:jc w:val="distribute"/>
              <w:rPr>
                <w:rFonts w:ascii="宋体" w:hAnsi="宋体" w:cs="宋体" w:hint="eastAsia"/>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7</w:t>
            </w:r>
            <w:r>
              <w:rPr>
                <w:rFonts w:ascii="宋体" w:hAnsi="宋体" w:cs="宋体" w:hint="eastAsia"/>
                <w:szCs w:val="21"/>
              </w:rPr>
              <w:t xml:space="preserve">  </w:t>
            </w:r>
            <w:r>
              <w:rPr>
                <w:rFonts w:ascii="宋体" w:hAnsi="宋体" w:cs="宋体" w:hint="eastAsia"/>
                <w:szCs w:val="21"/>
              </w:rPr>
              <w:t>水景观、雕塑、娱乐、健身设施</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32</w:t>
            </w:r>
          </w:p>
        </w:tc>
      </w:tr>
      <w:tr w:rsidR="00000000">
        <w:trPr>
          <w:trHeight w:val="37"/>
        </w:trPr>
        <w:tc>
          <w:tcPr>
            <w:tcW w:w="5688" w:type="dxa"/>
            <w:gridSpan w:val="2"/>
          </w:tcPr>
          <w:p w:rsidR="00000000" w:rsidRDefault="00346122">
            <w:pPr>
              <w:spacing w:line="360" w:lineRule="exact"/>
              <w:jc w:val="distribute"/>
              <w:rPr>
                <w:rFonts w:ascii="宋体" w:hAnsi="宋体" w:cs="宋体" w:hint="eastAsia"/>
                <w:szCs w:val="21"/>
              </w:rPr>
            </w:pPr>
            <w:r>
              <w:rPr>
                <w:rFonts w:ascii="宋体" w:hAnsi="宋体" w:cs="宋体" w:hint="eastAsia"/>
                <w:szCs w:val="21"/>
                <w:u w:color="000000"/>
              </w:rPr>
              <w:t xml:space="preserve">   </w:t>
            </w:r>
            <w:r>
              <w:rPr>
                <w:rFonts w:ascii="宋体" w:hAnsi="宋体" w:cs="宋体" w:hint="eastAsia"/>
                <w:szCs w:val="21"/>
              </w:rPr>
              <w:t>7</w:t>
            </w:r>
            <w:r>
              <w:rPr>
                <w:rFonts w:ascii="宋体" w:hAnsi="宋体" w:cs="宋体" w:hint="eastAsia"/>
                <w:szCs w:val="21"/>
              </w:rPr>
              <w:t>.</w:t>
            </w:r>
            <w:r>
              <w:rPr>
                <w:rFonts w:ascii="宋体" w:hAnsi="宋体" w:cs="宋体" w:hint="eastAsia"/>
                <w:szCs w:val="21"/>
              </w:rPr>
              <w:t>8</w:t>
            </w:r>
            <w:r>
              <w:rPr>
                <w:rFonts w:ascii="宋体" w:hAnsi="宋体" w:cs="宋体" w:hint="eastAsia"/>
                <w:szCs w:val="21"/>
                <w:u w:color="000000"/>
              </w:rPr>
              <w:t xml:space="preserve"> </w:t>
            </w:r>
            <w:r>
              <w:rPr>
                <w:rFonts w:ascii="宋体" w:hAnsi="宋体" w:cs="宋体" w:hint="eastAsia"/>
                <w:szCs w:val="21"/>
                <w:u w:color="000000"/>
              </w:rPr>
              <w:t xml:space="preserve"> </w:t>
            </w:r>
            <w:r>
              <w:rPr>
                <w:rFonts w:ascii="宋体" w:hAnsi="宋体" w:cs="宋体" w:hint="eastAsia"/>
                <w:szCs w:val="21"/>
              </w:rPr>
              <w:t>装饰装修</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szCs w:val="21"/>
              </w:rPr>
            </w:pPr>
            <w:r>
              <w:rPr>
                <w:rFonts w:ascii="宋体" w:hAnsi="宋体" w:cs="宋体" w:hint="eastAsia"/>
                <w:szCs w:val="21"/>
              </w:rPr>
              <w:t>33</w:t>
            </w:r>
          </w:p>
        </w:tc>
      </w:tr>
      <w:tr w:rsidR="00000000">
        <w:trPr>
          <w:trHeight w:val="37"/>
        </w:trPr>
        <w:tc>
          <w:tcPr>
            <w:tcW w:w="5688" w:type="dxa"/>
            <w:gridSpan w:val="2"/>
          </w:tcPr>
          <w:p w:rsidR="00000000" w:rsidRDefault="00346122">
            <w:pPr>
              <w:spacing w:line="360" w:lineRule="exact"/>
              <w:jc w:val="distribute"/>
              <w:rPr>
                <w:rFonts w:ascii="宋体" w:hAnsi="宋体" w:cs="宋体" w:hint="eastAsia"/>
                <w:szCs w:val="21"/>
              </w:rPr>
            </w:pPr>
            <w:r>
              <w:rPr>
                <w:rFonts w:ascii="宋体" w:hAnsi="宋体" w:cs="宋体" w:hint="eastAsia"/>
                <w:bCs/>
                <w:szCs w:val="21"/>
              </w:rPr>
              <w:t>本</w:t>
            </w:r>
            <w:r>
              <w:rPr>
                <w:rFonts w:ascii="宋体" w:hAnsi="宋体" w:cs="宋体" w:hint="eastAsia"/>
                <w:bCs/>
                <w:szCs w:val="21"/>
              </w:rPr>
              <w:t>标准</w:t>
            </w:r>
            <w:r>
              <w:rPr>
                <w:rFonts w:ascii="宋体" w:hAnsi="宋体" w:cs="宋体" w:hint="eastAsia"/>
                <w:bCs/>
                <w:szCs w:val="21"/>
              </w:rPr>
              <w:t>用词说明</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3</w:t>
            </w:r>
            <w:r>
              <w:rPr>
                <w:rFonts w:ascii="宋体" w:hAnsi="宋体" w:cs="宋体" w:hint="eastAsia"/>
                <w:szCs w:val="21"/>
              </w:rPr>
              <w:t>5</w:t>
            </w:r>
          </w:p>
        </w:tc>
      </w:tr>
      <w:tr w:rsidR="00000000">
        <w:trPr>
          <w:trHeight w:val="37"/>
        </w:trPr>
        <w:tc>
          <w:tcPr>
            <w:tcW w:w="5688" w:type="dxa"/>
            <w:gridSpan w:val="2"/>
          </w:tcPr>
          <w:p w:rsidR="00000000" w:rsidRDefault="00346122">
            <w:pPr>
              <w:spacing w:line="360" w:lineRule="exact"/>
              <w:jc w:val="distribute"/>
              <w:rPr>
                <w:rFonts w:ascii="宋体" w:hAnsi="宋体" w:cs="宋体" w:hint="eastAsia"/>
                <w:szCs w:val="21"/>
              </w:rPr>
            </w:pPr>
            <w:r>
              <w:rPr>
                <w:rFonts w:ascii="宋体" w:hAnsi="宋体" w:cs="宋体" w:hint="eastAsia"/>
                <w:bCs/>
                <w:szCs w:val="21"/>
              </w:rPr>
              <w:t>条文说明</w:t>
            </w:r>
            <w:r>
              <w:rPr>
                <w:rFonts w:ascii="宋体" w:hAnsi="宋体" w:cs="宋体" w:hint="eastAsia"/>
                <w:szCs w:val="21"/>
              </w:rPr>
              <w:t>………………………………………………………</w:t>
            </w:r>
          </w:p>
        </w:tc>
        <w:tc>
          <w:tcPr>
            <w:tcW w:w="486" w:type="dxa"/>
            <w:vAlign w:val="center"/>
          </w:tcPr>
          <w:p w:rsidR="00000000" w:rsidRDefault="00346122">
            <w:pPr>
              <w:spacing w:line="360" w:lineRule="exact"/>
              <w:jc w:val="center"/>
              <w:rPr>
                <w:rFonts w:ascii="宋体" w:hAnsi="宋体" w:cs="宋体" w:hint="eastAsia"/>
                <w:szCs w:val="21"/>
              </w:rPr>
            </w:pPr>
            <w:r>
              <w:rPr>
                <w:rFonts w:ascii="宋体" w:hAnsi="宋体" w:cs="宋体" w:hint="eastAsia"/>
                <w:szCs w:val="21"/>
              </w:rPr>
              <w:t>3</w:t>
            </w:r>
            <w:r>
              <w:rPr>
                <w:rFonts w:ascii="宋体" w:hAnsi="宋体" w:cs="宋体" w:hint="eastAsia"/>
                <w:szCs w:val="21"/>
              </w:rPr>
              <w:t>7</w:t>
            </w:r>
          </w:p>
        </w:tc>
      </w:tr>
    </w:tbl>
    <w:p w:rsidR="00000000" w:rsidRDefault="00346122">
      <w:pPr>
        <w:spacing w:line="360" w:lineRule="exact"/>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黑体" w:eastAsia="黑体" w:hAnsi="黑体" w:cs="黑体" w:hint="eastAsia"/>
          <w:kern w:val="0"/>
          <w:sz w:val="28"/>
          <w:szCs w:val="28"/>
        </w:rPr>
      </w:pPr>
    </w:p>
    <w:p w:rsidR="00000000" w:rsidRDefault="00346122">
      <w:pPr>
        <w:widowControl/>
        <w:spacing w:line="360" w:lineRule="exact"/>
        <w:jc w:val="center"/>
        <w:rPr>
          <w:rFonts w:ascii="宋体" w:hAnsi="宋体" w:cs="宋体" w:hint="eastAsia"/>
          <w:kern w:val="0"/>
          <w:sz w:val="28"/>
          <w:szCs w:val="28"/>
        </w:rPr>
        <w:sectPr w:rsidR="00000000">
          <w:footerReference w:type="default" r:id="rId7"/>
          <w:pgSz w:w="7938" w:h="11510"/>
          <w:pgMar w:top="1134" w:right="851" w:bottom="1134" w:left="1134" w:header="567" w:footer="425" w:gutter="0"/>
          <w:cols w:space="720"/>
          <w:docGrid w:linePitch="286"/>
        </w:sect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r>
        <w:rPr>
          <w:rFonts w:ascii="宋体" w:hAnsi="宋体" w:cs="宋体" w:hint="eastAsia"/>
          <w:kern w:val="0"/>
          <w:sz w:val="28"/>
          <w:szCs w:val="28"/>
        </w:rPr>
        <w:t>1</w:t>
      </w:r>
      <w:r>
        <w:rPr>
          <w:rFonts w:ascii="宋体" w:hAnsi="宋体" w:cs="宋体" w:hint="eastAsia"/>
          <w:kern w:val="0"/>
          <w:sz w:val="28"/>
          <w:szCs w:val="28"/>
        </w:rPr>
        <w:t xml:space="preserve">  </w:t>
      </w:r>
      <w:r>
        <w:rPr>
          <w:rFonts w:ascii="宋体" w:hAnsi="宋体" w:cs="宋体" w:hint="eastAsia"/>
          <w:kern w:val="0"/>
          <w:sz w:val="28"/>
          <w:szCs w:val="28"/>
        </w:rPr>
        <w:t>总</w:t>
      </w:r>
      <w:r>
        <w:rPr>
          <w:rFonts w:ascii="宋体" w:hAnsi="宋体" w:cs="宋体" w:hint="eastAsia"/>
          <w:kern w:val="0"/>
          <w:sz w:val="28"/>
          <w:szCs w:val="28"/>
        </w:rPr>
        <w:t xml:space="preserve">  </w:t>
      </w:r>
      <w:r>
        <w:rPr>
          <w:rFonts w:ascii="宋体" w:hAnsi="宋体" w:cs="宋体" w:hint="eastAsia"/>
          <w:kern w:val="0"/>
          <w:sz w:val="28"/>
          <w:szCs w:val="28"/>
        </w:rPr>
        <w:t>则</w:t>
      </w:r>
    </w:p>
    <w:p w:rsidR="00000000" w:rsidRDefault="00346122">
      <w:pPr>
        <w:pStyle w:val="af6"/>
        <w:spacing w:line="360" w:lineRule="exact"/>
        <w:rPr>
          <w:rFonts w:hAnsi="宋体" w:cs="宋体" w:hint="eastAsia"/>
        </w:rPr>
      </w:pPr>
    </w:p>
    <w:p w:rsidR="00000000" w:rsidRDefault="00346122">
      <w:pPr>
        <w:pStyle w:val="af6"/>
        <w:spacing w:line="360" w:lineRule="exact"/>
        <w:ind w:firstLineChars="0" w:firstLine="0"/>
        <w:rPr>
          <w:rFonts w:hAnsi="宋体" w:cs="宋体" w:hint="eastAsia"/>
        </w:rPr>
      </w:pPr>
      <w:r>
        <w:rPr>
          <w:rFonts w:hAnsi="宋体" w:cs="宋体" w:hint="eastAsia"/>
          <w:b/>
          <w:bCs/>
        </w:rPr>
        <w:t>1.0.1</w:t>
      </w:r>
      <w:r>
        <w:rPr>
          <w:rFonts w:hAnsi="宋体" w:cs="宋体" w:hint="eastAsia"/>
        </w:rPr>
        <w:t xml:space="preserve">  </w:t>
      </w:r>
      <w:r>
        <w:rPr>
          <w:rFonts w:hAnsi="宋体" w:cs="宋体" w:hint="eastAsia"/>
        </w:rPr>
        <w:t>为了规范</w:t>
      </w:r>
      <w:r>
        <w:rPr>
          <w:rFonts w:hAnsi="宋体" w:cs="宋体" w:hint="eastAsia"/>
          <w:szCs w:val="21"/>
          <w:shd w:val="clear" w:color="auto" w:fill="FFFFFF"/>
        </w:rPr>
        <w:t>住宅物业</w:t>
      </w:r>
      <w:r>
        <w:rPr>
          <w:rFonts w:hAnsi="宋体" w:cs="宋体" w:hint="eastAsia"/>
          <w:szCs w:val="21"/>
          <w:shd w:val="clear" w:color="auto" w:fill="FFFFFF"/>
        </w:rPr>
        <w:t>服务</w:t>
      </w:r>
      <w:r>
        <w:rPr>
          <w:rFonts w:hAnsi="宋体" w:cs="宋体" w:hint="eastAsia"/>
          <w:szCs w:val="21"/>
          <w:shd w:val="clear" w:color="auto" w:fill="FFFFFF"/>
        </w:rPr>
        <w:t>活动，提高物业服务水平，维护业主、物业服务企业合法权益，以市场化、专业化、标准化为导向，将物业服务纳入现代服务业发展规划、社区建设规划和社会治理体系，改善人居环境，促进和谐社区建设，制定本标准。</w:t>
      </w:r>
    </w:p>
    <w:p w:rsidR="00000000" w:rsidRDefault="00346122">
      <w:pPr>
        <w:pStyle w:val="af6"/>
        <w:spacing w:line="360" w:lineRule="exact"/>
        <w:ind w:firstLineChars="0" w:firstLine="0"/>
        <w:rPr>
          <w:rFonts w:hAnsi="宋体" w:cs="宋体" w:hint="eastAsia"/>
          <w:szCs w:val="21"/>
          <w:shd w:val="clear" w:color="auto" w:fill="FFFFFF"/>
        </w:rPr>
      </w:pPr>
      <w:r>
        <w:rPr>
          <w:rFonts w:hAnsi="宋体" w:cs="宋体" w:hint="eastAsia"/>
          <w:b/>
          <w:bCs/>
        </w:rPr>
        <w:t xml:space="preserve">1.0.2  </w:t>
      </w:r>
      <w:r>
        <w:rPr>
          <w:rFonts w:hAnsi="宋体" w:cs="宋体" w:hint="eastAsia"/>
        </w:rPr>
        <w:t>本标准</w:t>
      </w:r>
      <w:r>
        <w:rPr>
          <w:rFonts w:hAnsi="宋体" w:cs="宋体" w:hint="eastAsia"/>
          <w:szCs w:val="21"/>
        </w:rPr>
        <w:t>适用于对住宅物业管理区域内房屋的共用部位、共用设施设备和相关场地进行维修、养护和管理，维护物业管理区域内的环境卫生和相关秩序的活动。不包括保修期内由建设单位履行的保修</w:t>
      </w:r>
      <w:r>
        <w:rPr>
          <w:rFonts w:hAnsi="宋体" w:cs="宋体" w:hint="eastAsia"/>
          <w:szCs w:val="21"/>
          <w:shd w:val="clear" w:color="auto" w:fill="FFFFFF"/>
        </w:rPr>
        <w:t>责任。</w:t>
      </w:r>
    </w:p>
    <w:p w:rsidR="00000000" w:rsidRDefault="00346122">
      <w:pPr>
        <w:pStyle w:val="af6"/>
        <w:spacing w:line="360" w:lineRule="exact"/>
        <w:ind w:firstLineChars="0" w:firstLine="0"/>
        <w:rPr>
          <w:rFonts w:hAnsi="宋体" w:cs="宋体" w:hint="eastAsia"/>
          <w:szCs w:val="21"/>
          <w:shd w:val="clear" w:color="auto" w:fill="FFFFFF"/>
        </w:rPr>
      </w:pPr>
      <w:r>
        <w:rPr>
          <w:rFonts w:hAnsi="宋体" w:cs="宋体" w:hint="eastAsia"/>
          <w:b/>
          <w:bCs/>
        </w:rPr>
        <w:t>1.0.3</w:t>
      </w:r>
      <w:r>
        <w:rPr>
          <w:rFonts w:hAnsi="宋体" w:cs="宋体" w:hint="eastAsia"/>
          <w:szCs w:val="21"/>
          <w:shd w:val="clear" w:color="auto" w:fill="FFFFFF"/>
        </w:rPr>
        <w:t xml:space="preserve">  </w:t>
      </w:r>
      <w:r>
        <w:rPr>
          <w:rFonts w:hAnsi="宋体" w:cs="宋体" w:hint="eastAsia"/>
          <w:szCs w:val="21"/>
          <w:shd w:val="clear" w:color="auto" w:fill="FFFFFF"/>
        </w:rPr>
        <w:t>委托物业管理人管理前期物业的，建设单位应当与物业管理人</w:t>
      </w:r>
      <w:r>
        <w:rPr>
          <w:rFonts w:hAnsi="宋体" w:cs="宋体" w:hint="eastAsia"/>
          <w:szCs w:val="21"/>
          <w:shd w:val="clear" w:color="auto" w:fill="FFFFFF"/>
        </w:rPr>
        <w:t>签订前期物业服务合同，明确物业服务标准等级。保障性住房项目</w:t>
      </w:r>
      <w:r>
        <w:rPr>
          <w:rFonts w:hAnsi="宋体" w:cs="宋体" w:hint="eastAsia"/>
          <w:szCs w:val="21"/>
          <w:shd w:val="clear" w:color="auto" w:fill="FFFFFF"/>
        </w:rPr>
        <w:t>，</w:t>
      </w:r>
      <w:r>
        <w:rPr>
          <w:rFonts w:hAnsi="宋体" w:cs="宋体" w:hint="eastAsia"/>
          <w:szCs w:val="21"/>
          <w:shd w:val="clear" w:color="auto" w:fill="FFFFFF"/>
        </w:rPr>
        <w:t>前期物业服务合同中约定的物业服务标准等级应当符合本标准规定。</w:t>
      </w:r>
    </w:p>
    <w:p w:rsidR="00000000" w:rsidRDefault="00346122">
      <w:pPr>
        <w:pStyle w:val="af6"/>
        <w:spacing w:line="360" w:lineRule="exact"/>
        <w:ind w:firstLineChars="0" w:firstLine="0"/>
        <w:rPr>
          <w:rFonts w:hAnsi="宋体" w:cs="宋体" w:hint="eastAsia"/>
        </w:rPr>
      </w:pPr>
      <w:r>
        <w:rPr>
          <w:rFonts w:hAnsi="宋体" w:cs="宋体" w:hint="eastAsia"/>
          <w:b/>
          <w:bCs/>
        </w:rPr>
        <w:t xml:space="preserve">1.0.4  </w:t>
      </w:r>
      <w:r>
        <w:rPr>
          <w:rFonts w:hAnsi="宋体" w:cs="宋体" w:hint="eastAsia"/>
        </w:rPr>
        <w:t>物业管理人与被服务方应当签订物业服务合同，物业服务合同确定的服务等级，其服务项目、服务内容不得低于本标准的规定。</w:t>
      </w:r>
    </w:p>
    <w:p w:rsidR="00000000" w:rsidRDefault="00346122">
      <w:pPr>
        <w:pStyle w:val="af6"/>
        <w:spacing w:line="360" w:lineRule="exact"/>
        <w:ind w:firstLineChars="0" w:firstLine="0"/>
        <w:rPr>
          <w:rFonts w:hAnsi="宋体" w:cs="宋体" w:hint="eastAsia"/>
        </w:rPr>
      </w:pPr>
      <w:r>
        <w:rPr>
          <w:rFonts w:hAnsi="宋体" w:cs="宋体" w:hint="eastAsia"/>
          <w:b/>
          <w:bCs/>
        </w:rPr>
        <w:t>1.0.5</w:t>
      </w:r>
      <w:r>
        <w:rPr>
          <w:rFonts w:hAnsi="宋体" w:cs="宋体" w:hint="eastAsia"/>
        </w:rPr>
        <w:t xml:space="preserve">  </w:t>
      </w:r>
      <w:r>
        <w:rPr>
          <w:rFonts w:hAnsi="宋体" w:cs="宋体" w:hint="eastAsia"/>
        </w:rPr>
        <w:t>物业管理人的物业服务质量应当接受业主、业主大会、业主委员会、房产管理部门以及街道办事处（乡镇人民政府）、社区居委会的监督。</w:t>
      </w:r>
    </w:p>
    <w:p w:rsidR="00000000" w:rsidRDefault="00346122">
      <w:pPr>
        <w:pStyle w:val="af6"/>
        <w:spacing w:line="360" w:lineRule="exact"/>
        <w:ind w:firstLineChars="0" w:firstLine="0"/>
        <w:rPr>
          <w:rFonts w:hAnsi="宋体" w:cs="宋体" w:hint="eastAsia"/>
        </w:rPr>
      </w:pPr>
      <w:r>
        <w:rPr>
          <w:rFonts w:hAnsi="宋体" w:cs="宋体" w:hint="eastAsia"/>
          <w:b/>
          <w:bCs/>
        </w:rPr>
        <w:t xml:space="preserve">1.0.6 </w:t>
      </w:r>
      <w:r>
        <w:rPr>
          <w:rFonts w:hAnsi="宋体" w:cs="宋体" w:hint="eastAsia"/>
        </w:rPr>
        <w:t xml:space="preserve"> </w:t>
      </w:r>
      <w:r>
        <w:rPr>
          <w:rFonts w:hAnsi="宋体" w:cs="宋体" w:hint="eastAsia"/>
        </w:rPr>
        <w:t>住宅物业服务除应符合本标准外，尚应符合国家和自治区现行有关法律、法规、规章、政策及标准的规定。</w:t>
      </w: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r>
        <w:rPr>
          <w:rFonts w:ascii="宋体" w:hAnsi="宋体" w:cs="宋体" w:hint="eastAsia"/>
          <w:kern w:val="0"/>
          <w:sz w:val="28"/>
          <w:szCs w:val="28"/>
        </w:rPr>
        <w:t>2</w:t>
      </w:r>
      <w:r>
        <w:rPr>
          <w:rFonts w:ascii="宋体" w:hAnsi="宋体" w:cs="宋体" w:hint="eastAsia"/>
          <w:kern w:val="0"/>
          <w:sz w:val="28"/>
          <w:szCs w:val="28"/>
        </w:rPr>
        <w:t xml:space="preserve">  </w:t>
      </w:r>
      <w:r>
        <w:rPr>
          <w:rFonts w:ascii="宋体" w:hAnsi="宋体" w:cs="宋体" w:hint="eastAsia"/>
          <w:kern w:val="0"/>
          <w:sz w:val="28"/>
          <w:szCs w:val="28"/>
        </w:rPr>
        <w:t>术</w:t>
      </w:r>
      <w:r>
        <w:rPr>
          <w:rFonts w:ascii="宋体" w:hAnsi="宋体" w:cs="宋体" w:hint="eastAsia"/>
          <w:kern w:val="0"/>
          <w:sz w:val="28"/>
          <w:szCs w:val="28"/>
        </w:rPr>
        <w:t xml:space="preserve">  </w:t>
      </w:r>
      <w:r>
        <w:rPr>
          <w:rFonts w:ascii="宋体" w:hAnsi="宋体" w:cs="宋体" w:hint="eastAsia"/>
          <w:kern w:val="0"/>
          <w:sz w:val="28"/>
          <w:szCs w:val="28"/>
        </w:rPr>
        <w:t>语</w:t>
      </w:r>
    </w:p>
    <w:p w:rsidR="00000000" w:rsidRDefault="00346122">
      <w:pPr>
        <w:pStyle w:val="af6"/>
        <w:spacing w:line="360" w:lineRule="exact"/>
        <w:rPr>
          <w:rFonts w:hAnsi="宋体" w:cs="宋体" w:hint="eastAsia"/>
        </w:rPr>
      </w:pPr>
    </w:p>
    <w:p w:rsidR="00000000" w:rsidRDefault="00346122">
      <w:pPr>
        <w:pStyle w:val="affa"/>
        <w:numPr>
          <w:ilvl w:val="0"/>
          <w:numId w:val="0"/>
        </w:numPr>
        <w:spacing w:line="360" w:lineRule="exact"/>
        <w:rPr>
          <w:rFonts w:ascii="宋体" w:eastAsia="宋体" w:hAnsi="宋体" w:cs="宋体" w:hint="eastAsia"/>
        </w:rPr>
      </w:pPr>
      <w:bookmarkStart w:id="20" w:name="_Toc8563442"/>
      <w:bookmarkStart w:id="21" w:name="_Toc8561508"/>
      <w:r>
        <w:rPr>
          <w:rFonts w:ascii="宋体" w:eastAsia="宋体" w:hAnsi="宋体" w:cs="宋体" w:hint="eastAsia"/>
          <w:b/>
          <w:bCs/>
          <w:szCs w:val="22"/>
        </w:rPr>
        <w:t xml:space="preserve">2.0.1 </w:t>
      </w:r>
      <w:r>
        <w:rPr>
          <w:rFonts w:ascii="宋体" w:eastAsia="宋体" w:hAnsi="宋体" w:cs="宋体" w:hint="eastAsia"/>
        </w:rPr>
        <w:t xml:space="preserve"> </w:t>
      </w:r>
      <w:r>
        <w:rPr>
          <w:rFonts w:ascii="宋体" w:eastAsia="宋体" w:hAnsi="宋体" w:cs="宋体" w:hint="eastAsia"/>
        </w:rPr>
        <w:t>住宅</w:t>
      </w:r>
      <w:r>
        <w:rPr>
          <w:rFonts w:ascii="宋体" w:eastAsia="宋体" w:hAnsi="宋体" w:cs="宋体" w:hint="eastAsia"/>
        </w:rPr>
        <w:t xml:space="preserve">  residence</w:t>
      </w:r>
      <w:bookmarkEnd w:id="20"/>
      <w:bookmarkEnd w:id="21"/>
    </w:p>
    <w:p w:rsidR="00000000" w:rsidRDefault="00346122">
      <w:pPr>
        <w:pStyle w:val="af6"/>
        <w:spacing w:line="360" w:lineRule="exact"/>
        <w:rPr>
          <w:rFonts w:hAnsi="宋体" w:cs="宋体" w:hint="eastAsia"/>
        </w:rPr>
      </w:pPr>
      <w:r>
        <w:rPr>
          <w:rFonts w:hAnsi="宋体" w:cs="宋体" w:hint="eastAsia"/>
        </w:rPr>
        <w:t>包括商品房、保障性住房（包括经济适用住房、公共租赁住房、限价商品住房、各类棚户区改造安置住房）等民用建筑（含物业酒店式公寓、宿舍、老年人住宅、商住楼等）。</w:t>
      </w:r>
    </w:p>
    <w:p w:rsidR="00000000" w:rsidRDefault="00346122">
      <w:pPr>
        <w:pStyle w:val="affa"/>
        <w:numPr>
          <w:ilvl w:val="0"/>
          <w:numId w:val="0"/>
        </w:numPr>
        <w:spacing w:line="360" w:lineRule="exact"/>
        <w:rPr>
          <w:rFonts w:ascii="宋体" w:eastAsia="宋体" w:hAnsi="宋体" w:cs="宋体" w:hint="eastAsia"/>
        </w:rPr>
      </w:pPr>
      <w:bookmarkStart w:id="22" w:name="_Toc8563443"/>
      <w:bookmarkStart w:id="23" w:name="_Toc8561509"/>
      <w:r>
        <w:rPr>
          <w:rFonts w:ascii="宋体" w:eastAsia="宋体" w:hAnsi="宋体" w:cs="宋体" w:hint="eastAsia"/>
          <w:b/>
          <w:bCs/>
          <w:szCs w:val="22"/>
        </w:rPr>
        <w:t>2.0.2</w:t>
      </w:r>
      <w:r>
        <w:rPr>
          <w:rFonts w:ascii="宋体" w:eastAsia="宋体" w:hAnsi="宋体" w:cs="宋体" w:hint="eastAsia"/>
        </w:rPr>
        <w:t xml:space="preserve">  </w:t>
      </w:r>
      <w:r>
        <w:rPr>
          <w:rFonts w:ascii="宋体" w:eastAsia="宋体" w:hAnsi="宋体" w:cs="宋体" w:hint="eastAsia"/>
        </w:rPr>
        <w:t>物业服务</w:t>
      </w:r>
      <w:r>
        <w:rPr>
          <w:rFonts w:ascii="宋体" w:eastAsia="宋体" w:hAnsi="宋体" w:cs="宋体" w:hint="eastAsia"/>
        </w:rPr>
        <w:t xml:space="preserve"> property services</w:t>
      </w:r>
      <w:bookmarkEnd w:id="22"/>
      <w:bookmarkEnd w:id="23"/>
    </w:p>
    <w:p w:rsidR="00000000" w:rsidRDefault="00346122">
      <w:pPr>
        <w:pStyle w:val="af6"/>
        <w:spacing w:line="360" w:lineRule="exact"/>
        <w:rPr>
          <w:rFonts w:hAnsi="宋体" w:cs="宋体" w:hint="eastAsia"/>
          <w:szCs w:val="21"/>
        </w:rPr>
      </w:pPr>
      <w:r>
        <w:rPr>
          <w:rFonts w:hAnsi="宋体" w:cs="宋体" w:hint="eastAsia"/>
          <w:szCs w:val="21"/>
        </w:rPr>
        <w:t>业主（建设单位）通过选聘物业管理人，物业管理人按照物业服务合同约定，对物业管理区域内房屋及配套的设施设备和相关场地进行维修、养护和管理，维护物业管理区域内的环境卫生和相关秩序的活动。</w:t>
      </w:r>
    </w:p>
    <w:p w:rsidR="00000000" w:rsidRDefault="00346122">
      <w:pPr>
        <w:pStyle w:val="affa"/>
        <w:numPr>
          <w:ilvl w:val="0"/>
          <w:numId w:val="0"/>
        </w:numPr>
        <w:spacing w:line="360" w:lineRule="exact"/>
        <w:rPr>
          <w:rFonts w:ascii="宋体" w:eastAsia="宋体" w:hAnsi="宋体" w:cs="宋体" w:hint="eastAsia"/>
        </w:rPr>
      </w:pPr>
      <w:bookmarkStart w:id="24" w:name="_Toc8561510"/>
      <w:bookmarkStart w:id="25" w:name="_Toc8563444"/>
      <w:r>
        <w:rPr>
          <w:rFonts w:ascii="宋体" w:eastAsia="宋体" w:hAnsi="宋体" w:cs="宋体" w:hint="eastAsia"/>
          <w:b/>
          <w:bCs/>
          <w:szCs w:val="22"/>
        </w:rPr>
        <w:t>2.0.3</w:t>
      </w:r>
      <w:r>
        <w:rPr>
          <w:rFonts w:ascii="宋体" w:eastAsia="宋体" w:hAnsi="宋体" w:cs="宋体" w:hint="eastAsia"/>
        </w:rPr>
        <w:t xml:space="preserve">  </w:t>
      </w:r>
      <w:r>
        <w:rPr>
          <w:rFonts w:ascii="宋体" w:eastAsia="宋体" w:hAnsi="宋体" w:cs="宋体" w:hint="eastAsia"/>
        </w:rPr>
        <w:t>物业服务合同</w:t>
      </w:r>
      <w:r>
        <w:rPr>
          <w:rFonts w:ascii="宋体" w:eastAsia="宋体" w:hAnsi="宋体" w:cs="宋体" w:hint="eastAsia"/>
        </w:rPr>
        <w:t xml:space="preserve"> property service</w:t>
      </w:r>
      <w:r>
        <w:rPr>
          <w:rFonts w:ascii="宋体" w:eastAsia="宋体" w:hAnsi="宋体" w:cs="宋体" w:hint="eastAsia"/>
        </w:rPr>
        <w:t>s contract</w:t>
      </w:r>
      <w:bookmarkEnd w:id="24"/>
      <w:bookmarkEnd w:id="25"/>
    </w:p>
    <w:p w:rsidR="00000000" w:rsidRDefault="00346122">
      <w:pPr>
        <w:pStyle w:val="af6"/>
        <w:spacing w:line="360" w:lineRule="exact"/>
        <w:rPr>
          <w:rFonts w:hAnsi="宋体" w:cs="宋体" w:hint="eastAsia"/>
        </w:rPr>
      </w:pPr>
      <w:r>
        <w:rPr>
          <w:rFonts w:hAnsi="宋体" w:cs="宋体" w:hint="eastAsia"/>
          <w:szCs w:val="21"/>
        </w:rPr>
        <w:t>业主与物业管理人签订的物业服务合同。包括业主大会委托业主委员会与物业管理人签订的物业服务合同，以及建设单位与物业管理人签订的前期物业服务合同。</w:t>
      </w:r>
    </w:p>
    <w:p w:rsidR="00000000" w:rsidRDefault="00346122">
      <w:pPr>
        <w:pStyle w:val="affa"/>
        <w:numPr>
          <w:ilvl w:val="0"/>
          <w:numId w:val="0"/>
        </w:numPr>
        <w:spacing w:line="360" w:lineRule="exact"/>
        <w:rPr>
          <w:rFonts w:ascii="宋体" w:eastAsia="宋体" w:hAnsi="宋体" w:cs="宋体" w:hint="eastAsia"/>
        </w:rPr>
      </w:pPr>
      <w:bookmarkStart w:id="26" w:name="_Toc8563445"/>
      <w:bookmarkStart w:id="27" w:name="_Toc8561511"/>
      <w:r>
        <w:rPr>
          <w:rFonts w:ascii="宋体" w:eastAsia="宋体" w:hAnsi="宋体" w:cs="宋体" w:hint="eastAsia"/>
          <w:b/>
          <w:bCs/>
          <w:szCs w:val="22"/>
        </w:rPr>
        <w:t>2.0.4</w:t>
      </w:r>
      <w:r>
        <w:rPr>
          <w:rFonts w:ascii="宋体" w:eastAsia="宋体" w:hAnsi="宋体" w:cs="宋体" w:hint="eastAsia"/>
        </w:rPr>
        <w:t xml:space="preserve">  </w:t>
      </w:r>
      <w:r>
        <w:rPr>
          <w:rFonts w:ascii="宋体" w:eastAsia="宋体" w:hAnsi="宋体" w:cs="宋体" w:hint="eastAsia"/>
          <w:bCs/>
        </w:rPr>
        <w:t>管理规约</w:t>
      </w:r>
      <w:r>
        <w:rPr>
          <w:rFonts w:ascii="宋体" w:eastAsia="宋体" w:hAnsi="宋体" w:cs="宋体" w:hint="eastAsia"/>
        </w:rPr>
        <w:t xml:space="preserve"> management statute</w:t>
      </w:r>
      <w:bookmarkEnd w:id="26"/>
      <w:bookmarkEnd w:id="27"/>
    </w:p>
    <w:p w:rsidR="00000000" w:rsidRDefault="00346122">
      <w:pPr>
        <w:pStyle w:val="af6"/>
        <w:spacing w:line="360" w:lineRule="exact"/>
        <w:rPr>
          <w:rFonts w:hAnsi="宋体" w:cs="宋体" w:hint="eastAsia"/>
        </w:rPr>
      </w:pPr>
      <w:r>
        <w:rPr>
          <w:rFonts w:hAnsi="宋体" w:cs="宋体" w:hint="eastAsia"/>
          <w:szCs w:val="21"/>
        </w:rPr>
        <w:t>在特定的物业管理区域内，全体业主共同制定和遵守的文件，包括区分所有</w:t>
      </w:r>
      <w:r>
        <w:rPr>
          <w:rFonts w:hAnsi="宋体" w:cs="宋体" w:hint="eastAsia"/>
          <w:szCs w:val="21"/>
        </w:rPr>
        <w:t>权</w:t>
      </w:r>
      <w:r>
        <w:rPr>
          <w:rFonts w:hAnsi="宋体" w:cs="宋体" w:hint="eastAsia"/>
          <w:szCs w:val="21"/>
        </w:rPr>
        <w:t>建筑物或建筑区划内业主的权利、义务、责任，以及对物业的使用、维护、管理等内容。</w:t>
      </w:r>
    </w:p>
    <w:p w:rsidR="00000000" w:rsidRDefault="00346122">
      <w:pPr>
        <w:pStyle w:val="affa"/>
        <w:numPr>
          <w:ilvl w:val="0"/>
          <w:numId w:val="0"/>
        </w:numPr>
        <w:spacing w:line="360" w:lineRule="exact"/>
        <w:rPr>
          <w:rFonts w:ascii="宋体" w:eastAsia="宋体" w:hAnsi="宋体" w:cs="宋体" w:hint="eastAsia"/>
        </w:rPr>
      </w:pPr>
      <w:bookmarkStart w:id="28" w:name="_Toc8563446"/>
      <w:bookmarkStart w:id="29" w:name="_Toc8561512"/>
      <w:r>
        <w:rPr>
          <w:rFonts w:ascii="宋体" w:eastAsia="宋体" w:hAnsi="宋体" w:cs="宋体" w:hint="eastAsia"/>
          <w:b/>
          <w:bCs/>
          <w:szCs w:val="22"/>
        </w:rPr>
        <w:t>2.0.5</w:t>
      </w:r>
      <w:r>
        <w:rPr>
          <w:rFonts w:ascii="宋体" w:eastAsia="宋体" w:hAnsi="宋体" w:cs="宋体" w:hint="eastAsia"/>
        </w:rPr>
        <w:t xml:space="preserve">  </w:t>
      </w:r>
      <w:r>
        <w:rPr>
          <w:rFonts w:ascii="宋体" w:eastAsia="宋体" w:hAnsi="宋体" w:cs="宋体" w:hint="eastAsia"/>
          <w:bCs/>
        </w:rPr>
        <w:t>住宅物业管理区域</w:t>
      </w:r>
      <w:r>
        <w:rPr>
          <w:rFonts w:ascii="宋体" w:eastAsia="宋体" w:hAnsi="宋体" w:cs="宋体" w:hint="eastAsia"/>
          <w:bCs/>
        </w:rPr>
        <w:t xml:space="preserve"> </w:t>
      </w:r>
      <w:r>
        <w:rPr>
          <w:rFonts w:ascii="宋体" w:eastAsia="宋体" w:hAnsi="宋体" w:cs="宋体" w:hint="eastAsia"/>
        </w:rPr>
        <w:t>residential property management area</w:t>
      </w:r>
      <w:bookmarkEnd w:id="28"/>
      <w:bookmarkEnd w:id="29"/>
    </w:p>
    <w:p w:rsidR="00000000" w:rsidRDefault="00346122">
      <w:pPr>
        <w:pStyle w:val="af6"/>
        <w:spacing w:line="360" w:lineRule="exact"/>
        <w:rPr>
          <w:rFonts w:hAnsi="宋体" w:cs="宋体" w:hint="eastAsia"/>
          <w:szCs w:val="21"/>
        </w:rPr>
      </w:pPr>
      <w:r>
        <w:rPr>
          <w:rFonts w:hAnsi="宋体" w:cs="宋体" w:hint="eastAsia"/>
          <w:szCs w:val="21"/>
        </w:rPr>
        <w:t>建筑区划内的住宅（但一个业主所</w:t>
      </w:r>
      <w:r>
        <w:rPr>
          <w:rFonts w:hAnsi="宋体" w:cs="宋体" w:hint="eastAsia"/>
          <w:szCs w:val="21"/>
        </w:rPr>
        <w:t>有且与其他物业不具有共用部位、共用设施设备的除外）、住宅小区内的非住宅或者住宅小区外与单幢住宅结构相连的非住宅区域。</w:t>
      </w:r>
    </w:p>
    <w:p w:rsidR="00000000" w:rsidRDefault="00346122">
      <w:pPr>
        <w:pStyle w:val="affa"/>
        <w:numPr>
          <w:ilvl w:val="0"/>
          <w:numId w:val="0"/>
        </w:numPr>
        <w:spacing w:line="360" w:lineRule="exact"/>
        <w:rPr>
          <w:rFonts w:ascii="宋体" w:eastAsia="宋体" w:hAnsi="宋体" w:cs="宋体" w:hint="eastAsia"/>
        </w:rPr>
      </w:pPr>
      <w:bookmarkStart w:id="30" w:name="_Toc8561513"/>
      <w:bookmarkStart w:id="31" w:name="_Toc8563447"/>
      <w:r>
        <w:rPr>
          <w:rFonts w:ascii="宋体" w:eastAsia="宋体" w:hAnsi="宋体" w:cs="宋体" w:hint="eastAsia"/>
          <w:b/>
          <w:bCs/>
          <w:szCs w:val="22"/>
        </w:rPr>
        <w:lastRenderedPageBreak/>
        <w:t xml:space="preserve">2.0.6 </w:t>
      </w:r>
      <w:r>
        <w:rPr>
          <w:rFonts w:ascii="宋体" w:eastAsia="宋体" w:hAnsi="宋体" w:cs="宋体" w:hint="eastAsia"/>
        </w:rPr>
        <w:t xml:space="preserve"> </w:t>
      </w:r>
      <w:r>
        <w:rPr>
          <w:rFonts w:ascii="宋体" w:eastAsia="宋体" w:hAnsi="宋体" w:cs="宋体" w:hint="eastAsia"/>
        </w:rPr>
        <w:t>共用部位</w:t>
      </w:r>
      <w:r>
        <w:rPr>
          <w:rFonts w:ascii="宋体" w:eastAsia="宋体" w:hAnsi="宋体" w:cs="宋体" w:hint="eastAsia"/>
        </w:rPr>
        <w:t xml:space="preserve"> common part</w:t>
      </w:r>
      <w:bookmarkEnd w:id="30"/>
      <w:bookmarkEnd w:id="31"/>
    </w:p>
    <w:p w:rsidR="00000000" w:rsidRDefault="00346122">
      <w:pPr>
        <w:pStyle w:val="af6"/>
        <w:spacing w:line="360" w:lineRule="exact"/>
        <w:rPr>
          <w:rFonts w:hAnsi="宋体" w:cs="宋体" w:hint="eastAsia"/>
          <w:szCs w:val="21"/>
        </w:rPr>
      </w:pPr>
      <w:r>
        <w:rPr>
          <w:rFonts w:hAnsi="宋体" w:cs="宋体" w:hint="eastAsia"/>
          <w:szCs w:val="21"/>
        </w:rPr>
        <w:t>由多个所有权人共同拥有，其主体承重结构部位和共用面积所构成的部位。一般包括建筑物的基础、承重墙体、柱、梁、楼板、屋顶、户外墙面、门厅、楼梯间、走廊通道、扶手、护栏、电梯井道、避难层、设备间等。</w:t>
      </w:r>
    </w:p>
    <w:p w:rsidR="00000000" w:rsidRDefault="00346122">
      <w:pPr>
        <w:pStyle w:val="affa"/>
        <w:numPr>
          <w:ilvl w:val="0"/>
          <w:numId w:val="0"/>
        </w:numPr>
        <w:spacing w:line="360" w:lineRule="exact"/>
        <w:rPr>
          <w:rFonts w:ascii="宋体" w:eastAsia="宋体" w:hAnsi="宋体" w:cs="宋体" w:hint="eastAsia"/>
        </w:rPr>
      </w:pPr>
      <w:bookmarkStart w:id="32" w:name="_Toc8561514"/>
      <w:bookmarkStart w:id="33" w:name="_Toc8563448"/>
      <w:r>
        <w:rPr>
          <w:rFonts w:ascii="宋体" w:eastAsia="宋体" w:hAnsi="宋体" w:cs="宋体" w:hint="eastAsia"/>
          <w:b/>
          <w:bCs/>
          <w:szCs w:val="22"/>
        </w:rPr>
        <w:t xml:space="preserve">2.0.7 </w:t>
      </w:r>
      <w:r>
        <w:rPr>
          <w:rFonts w:ascii="宋体" w:eastAsia="宋体" w:hAnsi="宋体" w:cs="宋体" w:hint="eastAsia"/>
        </w:rPr>
        <w:t xml:space="preserve"> </w:t>
      </w:r>
      <w:r>
        <w:rPr>
          <w:rFonts w:ascii="宋体" w:eastAsia="宋体" w:hAnsi="宋体" w:cs="宋体" w:hint="eastAsia"/>
        </w:rPr>
        <w:t>共用设施设备</w:t>
      </w:r>
      <w:r>
        <w:rPr>
          <w:rFonts w:ascii="宋体" w:eastAsia="宋体" w:hAnsi="宋体" w:cs="宋体" w:hint="eastAsia"/>
        </w:rPr>
        <w:t xml:space="preserve"> shared facilities and equipment</w:t>
      </w:r>
      <w:bookmarkEnd w:id="32"/>
      <w:bookmarkEnd w:id="33"/>
    </w:p>
    <w:p w:rsidR="00000000" w:rsidRDefault="00346122">
      <w:pPr>
        <w:pStyle w:val="af6"/>
        <w:spacing w:line="360" w:lineRule="exact"/>
        <w:rPr>
          <w:rFonts w:hAnsi="宋体" w:cs="宋体" w:hint="eastAsia"/>
          <w:szCs w:val="21"/>
        </w:rPr>
      </w:pPr>
      <w:r>
        <w:rPr>
          <w:rFonts w:hAnsi="宋体" w:cs="宋体" w:hint="eastAsia"/>
          <w:szCs w:val="21"/>
        </w:rPr>
        <w:t>由多个所有权人共同拥有，并由其共用的附属设施、设备。一般包括</w:t>
      </w:r>
      <w:r>
        <w:rPr>
          <w:rFonts w:hAnsi="宋体" w:cs="宋体" w:hint="eastAsia"/>
          <w:szCs w:val="21"/>
        </w:rPr>
        <w:t>电梯、水泵、水箱、天线、楼道灯、防雷装置、消防设施、给排水管线、共用采暖和空调管线设备，物业管理区域内的绿地、道路、小品景观、路灯、沟渠、池、井、视频监控、门禁、围栏、垃圾容器、非经营性停车场或车库、公益性文体设施、市政公用产品供应管线和共用设施设备使用的房屋等。</w:t>
      </w:r>
    </w:p>
    <w:p w:rsidR="00000000" w:rsidRDefault="00346122">
      <w:pPr>
        <w:pStyle w:val="affa"/>
        <w:numPr>
          <w:ilvl w:val="0"/>
          <w:numId w:val="0"/>
        </w:numPr>
        <w:spacing w:line="360" w:lineRule="exact"/>
        <w:rPr>
          <w:rFonts w:ascii="宋体" w:eastAsia="宋体" w:hAnsi="宋体" w:cs="宋体" w:hint="eastAsia"/>
        </w:rPr>
      </w:pPr>
      <w:bookmarkStart w:id="34" w:name="_Toc8563449"/>
      <w:bookmarkStart w:id="35" w:name="_Toc8561515"/>
      <w:r>
        <w:rPr>
          <w:rFonts w:ascii="宋体" w:eastAsia="宋体" w:hAnsi="宋体" w:cs="宋体" w:hint="eastAsia"/>
          <w:b/>
          <w:bCs/>
          <w:szCs w:val="22"/>
        </w:rPr>
        <w:t>2.0.8</w:t>
      </w:r>
      <w:r>
        <w:rPr>
          <w:rFonts w:ascii="宋体" w:eastAsia="宋体" w:hAnsi="宋体" w:cs="宋体" w:hint="eastAsia"/>
        </w:rPr>
        <w:t xml:space="preserve">  </w:t>
      </w:r>
      <w:r>
        <w:rPr>
          <w:rFonts w:ascii="宋体" w:eastAsia="宋体" w:hAnsi="宋体" w:cs="宋体" w:hint="eastAsia"/>
        </w:rPr>
        <w:t>专项服务</w:t>
      </w:r>
      <w:r>
        <w:rPr>
          <w:rFonts w:ascii="宋体" w:eastAsia="宋体" w:hAnsi="宋体" w:cs="宋体" w:hint="eastAsia"/>
        </w:rPr>
        <w:t xml:space="preserve"> specialized services</w:t>
      </w:r>
      <w:bookmarkEnd w:id="34"/>
      <w:bookmarkEnd w:id="35"/>
    </w:p>
    <w:p w:rsidR="00000000" w:rsidRDefault="00346122">
      <w:pPr>
        <w:spacing w:line="360" w:lineRule="exact"/>
        <w:ind w:firstLineChars="200" w:firstLine="420"/>
        <w:rPr>
          <w:rFonts w:ascii="宋体" w:hAnsi="宋体" w:cs="宋体" w:hint="eastAsia"/>
          <w:szCs w:val="21"/>
        </w:rPr>
      </w:pPr>
      <w:r>
        <w:rPr>
          <w:rFonts w:ascii="宋体" w:hAnsi="宋体" w:cs="宋体" w:hint="eastAsia"/>
          <w:szCs w:val="21"/>
        </w:rPr>
        <w:t>物业服务合同中未约定，根据部分业主的需求和住宅区条件及物业服务企业的能力，经双方协商，物业管理人向部分业主提供的有偿专业服务。</w:t>
      </w:r>
    </w:p>
    <w:p w:rsidR="00000000" w:rsidRDefault="00346122">
      <w:pPr>
        <w:pStyle w:val="affa"/>
        <w:numPr>
          <w:ilvl w:val="0"/>
          <w:numId w:val="0"/>
        </w:numPr>
        <w:spacing w:line="360" w:lineRule="exact"/>
        <w:rPr>
          <w:rFonts w:ascii="宋体" w:eastAsia="宋体" w:hAnsi="宋体" w:cs="宋体" w:hint="eastAsia"/>
        </w:rPr>
      </w:pPr>
      <w:bookmarkStart w:id="36" w:name="_Toc8561516"/>
      <w:bookmarkStart w:id="37" w:name="_Toc8563450"/>
      <w:r>
        <w:rPr>
          <w:rFonts w:ascii="宋体" w:eastAsia="宋体" w:hAnsi="宋体" w:cs="宋体" w:hint="eastAsia"/>
          <w:b/>
          <w:bCs/>
          <w:szCs w:val="22"/>
        </w:rPr>
        <w:t>2.0.9</w:t>
      </w:r>
      <w:r>
        <w:rPr>
          <w:rFonts w:ascii="宋体" w:eastAsia="宋体" w:hAnsi="宋体" w:cs="宋体" w:hint="eastAsia"/>
        </w:rPr>
        <w:t xml:space="preserve">  </w:t>
      </w:r>
      <w:r>
        <w:rPr>
          <w:rFonts w:ascii="宋体" w:eastAsia="宋体" w:hAnsi="宋体" w:cs="宋体" w:hint="eastAsia"/>
        </w:rPr>
        <w:t>特约服务</w:t>
      </w:r>
      <w:r>
        <w:rPr>
          <w:rFonts w:ascii="宋体" w:eastAsia="宋体" w:hAnsi="宋体" w:cs="宋体" w:hint="eastAsia"/>
        </w:rPr>
        <w:t xml:space="preserve"> invited servic</w:t>
      </w:r>
      <w:r>
        <w:rPr>
          <w:rFonts w:ascii="宋体" w:eastAsia="宋体" w:hAnsi="宋体" w:cs="宋体" w:hint="eastAsia"/>
        </w:rPr>
        <w:t>es</w:t>
      </w:r>
      <w:bookmarkEnd w:id="36"/>
      <w:bookmarkEnd w:id="37"/>
    </w:p>
    <w:p w:rsidR="00000000" w:rsidRDefault="00346122">
      <w:pPr>
        <w:spacing w:line="360" w:lineRule="exact"/>
        <w:ind w:firstLineChars="200" w:firstLine="420"/>
        <w:rPr>
          <w:rFonts w:ascii="宋体" w:hAnsi="宋体" w:cs="宋体" w:hint="eastAsia"/>
          <w:b/>
          <w:bCs/>
          <w:szCs w:val="21"/>
          <w:u w:val="single"/>
        </w:rPr>
      </w:pPr>
      <w:r>
        <w:rPr>
          <w:rFonts w:ascii="宋体" w:hAnsi="宋体" w:cs="宋体" w:hint="eastAsia"/>
          <w:szCs w:val="21"/>
        </w:rPr>
        <w:t>物业服务合同中未约定，物业管理人为满足个别业主特殊需求，提供物业服务合同约定以外的有偿服务活动。</w:t>
      </w:r>
    </w:p>
    <w:p w:rsidR="00000000" w:rsidRDefault="00346122">
      <w:pPr>
        <w:pStyle w:val="affa"/>
        <w:numPr>
          <w:ilvl w:val="0"/>
          <w:numId w:val="0"/>
        </w:numPr>
        <w:spacing w:line="360" w:lineRule="exact"/>
        <w:rPr>
          <w:rFonts w:ascii="宋体" w:eastAsia="宋体" w:hAnsi="宋体" w:cs="宋体" w:hint="eastAsia"/>
        </w:rPr>
      </w:pPr>
      <w:bookmarkStart w:id="38" w:name="_Toc8563451"/>
      <w:bookmarkStart w:id="39" w:name="_Toc8561517"/>
      <w:r>
        <w:rPr>
          <w:rFonts w:ascii="宋体" w:eastAsia="宋体" w:hAnsi="宋体" w:cs="宋体" w:hint="eastAsia"/>
          <w:b/>
          <w:bCs/>
          <w:szCs w:val="22"/>
        </w:rPr>
        <w:t>2.0.10</w:t>
      </w:r>
      <w:r>
        <w:rPr>
          <w:rFonts w:ascii="宋体" w:eastAsia="宋体" w:hAnsi="宋体" w:cs="宋体" w:hint="eastAsia"/>
        </w:rPr>
        <w:t xml:space="preserve">  </w:t>
      </w:r>
      <w:r>
        <w:rPr>
          <w:rFonts w:ascii="宋体" w:eastAsia="宋体" w:hAnsi="宋体" w:cs="宋体" w:hint="eastAsia"/>
        </w:rPr>
        <w:t>突发事件</w:t>
      </w:r>
      <w:r>
        <w:rPr>
          <w:rFonts w:ascii="宋体" w:eastAsia="宋体" w:hAnsi="宋体" w:cs="宋体" w:hint="eastAsia"/>
        </w:rPr>
        <w:t xml:space="preserve"> sudden incident</w:t>
      </w:r>
      <w:bookmarkEnd w:id="38"/>
      <w:bookmarkEnd w:id="39"/>
    </w:p>
    <w:p w:rsidR="00000000" w:rsidRDefault="00346122">
      <w:pPr>
        <w:pStyle w:val="af6"/>
        <w:spacing w:line="360" w:lineRule="exact"/>
        <w:rPr>
          <w:rFonts w:hAnsi="宋体" w:cs="宋体" w:hint="eastAsia"/>
          <w:szCs w:val="21"/>
        </w:rPr>
      </w:pPr>
      <w:r>
        <w:rPr>
          <w:rFonts w:hAnsi="宋体" w:cs="宋体" w:hint="eastAsia"/>
          <w:szCs w:val="21"/>
        </w:rPr>
        <w:t>物业管理区域内突然发生，造成或者可能造成人员伤亡、财产损失、生态环境破坏和严重社会危害，</w:t>
      </w:r>
      <w:r>
        <w:rPr>
          <w:rFonts w:hAnsi="宋体" w:cs="宋体" w:hint="eastAsia"/>
          <w:szCs w:val="21"/>
        </w:rPr>
        <w:t>需要采取应急处置措施予以应对的自然灾害、事故灾难、公共卫生事件和社会安全事件</w:t>
      </w:r>
      <w:r>
        <w:rPr>
          <w:rFonts w:hAnsi="宋体" w:cs="宋体" w:hint="eastAsia"/>
          <w:szCs w:val="21"/>
        </w:rPr>
        <w:t>。</w:t>
      </w:r>
    </w:p>
    <w:p w:rsidR="00000000" w:rsidRDefault="00346122">
      <w:pPr>
        <w:pStyle w:val="affa"/>
        <w:numPr>
          <w:ilvl w:val="0"/>
          <w:numId w:val="0"/>
        </w:numPr>
        <w:spacing w:line="360" w:lineRule="exact"/>
        <w:rPr>
          <w:rFonts w:ascii="宋体" w:eastAsia="宋体" w:hAnsi="宋体" w:cs="宋体" w:hint="eastAsia"/>
        </w:rPr>
      </w:pPr>
      <w:bookmarkStart w:id="40" w:name="_Toc8561518"/>
      <w:bookmarkStart w:id="41" w:name="_Toc8563452"/>
      <w:r>
        <w:rPr>
          <w:rFonts w:ascii="宋体" w:eastAsia="宋体" w:hAnsi="宋体" w:cs="宋体" w:hint="eastAsia"/>
          <w:b/>
          <w:bCs/>
          <w:szCs w:val="22"/>
        </w:rPr>
        <w:t>2.0.11</w:t>
      </w:r>
      <w:r>
        <w:rPr>
          <w:rFonts w:ascii="宋体" w:eastAsia="宋体" w:hAnsi="宋体" w:cs="宋体" w:hint="eastAsia"/>
        </w:rPr>
        <w:t xml:space="preserve">  </w:t>
      </w:r>
      <w:r>
        <w:rPr>
          <w:rFonts w:ascii="宋体" w:eastAsia="宋体" w:hAnsi="宋体" w:cs="宋体" w:hint="eastAsia"/>
        </w:rPr>
        <w:t>一般维修</w:t>
      </w:r>
      <w:r>
        <w:rPr>
          <w:rFonts w:ascii="宋体" w:eastAsia="宋体" w:hAnsi="宋体" w:cs="宋体" w:hint="eastAsia"/>
        </w:rPr>
        <w:t xml:space="preserve"> general maintenance</w:t>
      </w:r>
      <w:bookmarkEnd w:id="40"/>
      <w:bookmarkEnd w:id="41"/>
    </w:p>
    <w:p w:rsidR="00000000" w:rsidRDefault="00346122">
      <w:pPr>
        <w:spacing w:line="360" w:lineRule="exact"/>
        <w:ind w:firstLineChars="200" w:firstLine="420"/>
        <w:rPr>
          <w:rFonts w:ascii="宋体" w:hAnsi="宋体" w:cs="宋体" w:hint="eastAsia"/>
          <w:szCs w:val="21"/>
        </w:rPr>
      </w:pPr>
      <w:r>
        <w:rPr>
          <w:rFonts w:ascii="宋体" w:hAnsi="宋体" w:cs="宋体" w:hint="eastAsia"/>
          <w:szCs w:val="21"/>
        </w:rPr>
        <w:t>对影响物业管理区域正常生活秩序的设施设备故障进行及时</w:t>
      </w:r>
      <w:r>
        <w:rPr>
          <w:rFonts w:ascii="宋体" w:hAnsi="宋体" w:cs="宋体" w:hint="eastAsia"/>
          <w:szCs w:val="21"/>
        </w:rPr>
        <w:lastRenderedPageBreak/>
        <w:t>的处理和维修。通常指业主专有部分委托维修及物业服务合同约定范围内</w:t>
      </w:r>
      <w:r>
        <w:rPr>
          <w:rFonts w:ascii="宋体" w:hAnsi="宋体" w:cs="宋体" w:hint="eastAsia"/>
          <w:szCs w:val="21"/>
        </w:rPr>
        <w:t>共用设施设备的维修。</w:t>
      </w:r>
    </w:p>
    <w:p w:rsidR="00000000" w:rsidRDefault="00346122">
      <w:pPr>
        <w:pStyle w:val="affa"/>
        <w:numPr>
          <w:ilvl w:val="0"/>
          <w:numId w:val="0"/>
        </w:numPr>
        <w:spacing w:line="360" w:lineRule="exact"/>
        <w:rPr>
          <w:rFonts w:ascii="宋体" w:eastAsia="宋体" w:hAnsi="宋体" w:cs="宋体" w:hint="eastAsia"/>
        </w:rPr>
      </w:pPr>
      <w:bookmarkStart w:id="42" w:name="_Toc8561519"/>
      <w:bookmarkStart w:id="43" w:name="_Toc8563453"/>
      <w:r>
        <w:rPr>
          <w:rFonts w:ascii="宋体" w:eastAsia="宋体" w:hAnsi="宋体" w:cs="宋体" w:hint="eastAsia"/>
          <w:b/>
          <w:bCs/>
        </w:rPr>
        <w:t>2.0.12</w:t>
      </w:r>
      <w:r>
        <w:rPr>
          <w:rFonts w:ascii="宋体" w:eastAsia="宋体" w:hAnsi="宋体" w:cs="宋体" w:hint="eastAsia"/>
        </w:rPr>
        <w:t xml:space="preserve">  </w:t>
      </w:r>
      <w:r>
        <w:rPr>
          <w:rFonts w:ascii="宋体" w:eastAsia="宋体" w:hAnsi="宋体" w:cs="宋体" w:hint="eastAsia"/>
        </w:rPr>
        <w:t>紧急维修</w:t>
      </w:r>
      <w:r>
        <w:rPr>
          <w:rFonts w:ascii="宋体" w:eastAsia="宋体" w:hAnsi="宋体" w:cs="宋体" w:hint="eastAsia"/>
        </w:rPr>
        <w:t xml:space="preserve"> emergency maintenance</w:t>
      </w:r>
      <w:bookmarkEnd w:id="42"/>
      <w:bookmarkEnd w:id="43"/>
    </w:p>
    <w:p w:rsidR="00000000" w:rsidRDefault="00346122">
      <w:pPr>
        <w:spacing w:line="360" w:lineRule="exact"/>
        <w:ind w:firstLineChars="200" w:firstLine="420"/>
        <w:rPr>
          <w:rFonts w:ascii="宋体" w:hAnsi="宋体" w:cs="宋体" w:hint="eastAsia"/>
          <w:szCs w:val="21"/>
        </w:rPr>
      </w:pPr>
      <w:r>
        <w:rPr>
          <w:rFonts w:ascii="宋体" w:hAnsi="宋体" w:cs="宋体" w:hint="eastAsia"/>
          <w:szCs w:val="21"/>
        </w:rPr>
        <w:t>物业管理区域内的房屋共用部位、共用设施设备发生危及房屋安全使用等紧急情况，为维护公共安全、保障共用部位或共用设施设备以及各项功能正常使用，需要立即对其进行维修、更新和改造的活动。</w:t>
      </w:r>
    </w:p>
    <w:p w:rsidR="00000000" w:rsidRDefault="00346122">
      <w:pPr>
        <w:pStyle w:val="affa"/>
        <w:numPr>
          <w:ilvl w:val="0"/>
          <w:numId w:val="0"/>
        </w:numPr>
        <w:spacing w:line="360" w:lineRule="exact"/>
        <w:rPr>
          <w:rFonts w:ascii="宋体" w:eastAsia="宋体" w:hAnsi="宋体" w:cs="宋体" w:hint="eastAsia"/>
          <w:spacing w:val="-6"/>
        </w:rPr>
      </w:pPr>
      <w:bookmarkStart w:id="44" w:name="_Toc8561520"/>
      <w:bookmarkStart w:id="45" w:name="_Toc8563454"/>
      <w:r>
        <w:rPr>
          <w:rFonts w:ascii="宋体" w:eastAsia="宋体" w:hAnsi="宋体" w:cs="宋体" w:hint="eastAsia"/>
          <w:b/>
          <w:bCs/>
          <w:spacing w:val="-6"/>
        </w:rPr>
        <w:t>2.0.13</w:t>
      </w:r>
      <w:r>
        <w:rPr>
          <w:rFonts w:ascii="宋体" w:eastAsia="宋体" w:hAnsi="宋体" w:cs="宋体" w:hint="eastAsia"/>
          <w:spacing w:val="-6"/>
        </w:rPr>
        <w:t xml:space="preserve">  </w:t>
      </w:r>
      <w:r>
        <w:rPr>
          <w:rFonts w:ascii="宋体" w:eastAsia="宋体" w:hAnsi="宋体" w:cs="宋体" w:hint="eastAsia"/>
        </w:rPr>
        <w:t>设施设备完好率</w:t>
      </w:r>
      <w:r>
        <w:rPr>
          <w:rFonts w:ascii="宋体" w:eastAsia="宋体" w:hAnsi="宋体" w:cs="宋体" w:hint="eastAsia"/>
        </w:rPr>
        <w:t xml:space="preserve"> </w:t>
      </w:r>
      <w:r>
        <w:rPr>
          <w:rFonts w:ascii="宋体" w:eastAsia="宋体" w:hAnsi="宋体" w:cs="宋体" w:hint="eastAsia"/>
          <w:spacing w:val="-6"/>
        </w:rPr>
        <w:t>facilities and equipment intact rate</w:t>
      </w:r>
      <w:bookmarkEnd w:id="44"/>
      <w:bookmarkEnd w:id="45"/>
    </w:p>
    <w:p w:rsidR="00000000" w:rsidRDefault="00346122">
      <w:pPr>
        <w:spacing w:line="360" w:lineRule="exact"/>
        <w:ind w:firstLineChars="200" w:firstLine="420"/>
        <w:rPr>
          <w:rFonts w:ascii="宋体" w:hAnsi="宋体" w:cs="宋体" w:hint="eastAsia"/>
          <w:szCs w:val="21"/>
        </w:rPr>
      </w:pPr>
      <w:r>
        <w:rPr>
          <w:rFonts w:ascii="宋体" w:hAnsi="宋体" w:cs="宋体" w:hint="eastAsia"/>
          <w:szCs w:val="21"/>
        </w:rPr>
        <w:t>共用设施设备能够正常运行情况占总体情况的比例。</w:t>
      </w:r>
    </w:p>
    <w:p w:rsidR="00000000" w:rsidRDefault="00346122">
      <w:pPr>
        <w:pStyle w:val="affa"/>
        <w:numPr>
          <w:ilvl w:val="0"/>
          <w:numId w:val="0"/>
        </w:numPr>
        <w:spacing w:line="360" w:lineRule="exact"/>
        <w:rPr>
          <w:rFonts w:ascii="宋体" w:eastAsia="宋体" w:hAnsi="宋体" w:cs="宋体" w:hint="eastAsia"/>
        </w:rPr>
      </w:pPr>
      <w:bookmarkStart w:id="46" w:name="_Toc8563455"/>
      <w:bookmarkStart w:id="47" w:name="_Toc8561521"/>
      <w:r>
        <w:rPr>
          <w:rFonts w:ascii="宋体" w:eastAsia="宋体" w:hAnsi="宋体" w:cs="宋体" w:hint="eastAsia"/>
          <w:b/>
          <w:bCs/>
          <w:szCs w:val="22"/>
        </w:rPr>
        <w:t>2.0.14</w:t>
      </w:r>
      <w:r>
        <w:rPr>
          <w:rFonts w:ascii="宋体" w:eastAsia="宋体" w:hAnsi="宋体" w:cs="宋体" w:hint="eastAsia"/>
        </w:rPr>
        <w:t xml:space="preserve">  </w:t>
      </w:r>
      <w:r>
        <w:rPr>
          <w:rFonts w:ascii="宋体" w:eastAsia="宋体" w:hAnsi="宋体" w:cs="宋体" w:hint="eastAsia"/>
        </w:rPr>
        <w:t>业主满意率</w:t>
      </w:r>
      <w:r>
        <w:rPr>
          <w:rFonts w:ascii="宋体" w:eastAsia="宋体" w:hAnsi="宋体" w:cs="宋体" w:hint="eastAsia"/>
        </w:rPr>
        <w:t xml:space="preserve"> owner satisfaction rate</w:t>
      </w:r>
      <w:bookmarkEnd w:id="46"/>
      <w:bookmarkEnd w:id="47"/>
    </w:p>
    <w:p w:rsidR="00000000" w:rsidRDefault="00346122">
      <w:pPr>
        <w:spacing w:line="360" w:lineRule="exact"/>
        <w:ind w:firstLineChars="200" w:firstLine="420"/>
        <w:rPr>
          <w:rFonts w:ascii="宋体" w:hAnsi="宋体" w:cs="宋体" w:hint="eastAsia"/>
          <w:szCs w:val="21"/>
        </w:rPr>
      </w:pPr>
      <w:r>
        <w:rPr>
          <w:rFonts w:ascii="宋体" w:hAnsi="宋体" w:cs="宋体" w:hint="eastAsia"/>
          <w:szCs w:val="21"/>
        </w:rPr>
        <w:t>业主对物业</w:t>
      </w:r>
      <w:r>
        <w:rPr>
          <w:rFonts w:ascii="宋体" w:hAnsi="宋体" w:cs="宋体" w:hint="eastAsia"/>
          <w:szCs w:val="21"/>
        </w:rPr>
        <w:t>管理人服务质量持满意态度的人数占征询人数的比例。</w:t>
      </w:r>
    </w:p>
    <w:p w:rsidR="00000000" w:rsidRDefault="00346122">
      <w:pPr>
        <w:pStyle w:val="affa"/>
        <w:numPr>
          <w:ilvl w:val="0"/>
          <w:numId w:val="0"/>
        </w:numPr>
        <w:spacing w:line="360" w:lineRule="exact"/>
        <w:rPr>
          <w:rFonts w:ascii="宋体" w:eastAsia="宋体" w:hAnsi="宋体" w:cs="宋体" w:hint="eastAsia"/>
        </w:rPr>
      </w:pPr>
      <w:bookmarkStart w:id="48" w:name="_Toc8561522"/>
      <w:bookmarkStart w:id="49" w:name="_Toc8563456"/>
      <w:r>
        <w:rPr>
          <w:rFonts w:ascii="宋体" w:eastAsia="宋体" w:hAnsi="宋体" w:cs="宋体" w:hint="eastAsia"/>
          <w:b/>
          <w:bCs/>
          <w:szCs w:val="22"/>
        </w:rPr>
        <w:t>2.0.15</w:t>
      </w:r>
      <w:r>
        <w:rPr>
          <w:rFonts w:ascii="宋体" w:eastAsia="宋体" w:hAnsi="宋体" w:cs="宋体" w:hint="eastAsia"/>
        </w:rPr>
        <w:t xml:space="preserve">  </w:t>
      </w:r>
      <w:r>
        <w:rPr>
          <w:rFonts w:ascii="宋体" w:eastAsia="宋体" w:hAnsi="宋体" w:cs="宋体" w:hint="eastAsia"/>
        </w:rPr>
        <w:t>监控覆盖率</w:t>
      </w:r>
      <w:r>
        <w:rPr>
          <w:rFonts w:ascii="宋体" w:eastAsia="宋体" w:hAnsi="宋体" w:cs="宋体" w:hint="eastAsia"/>
        </w:rPr>
        <w:t xml:space="preserve"> monitoring coverage rate</w:t>
      </w:r>
      <w:bookmarkEnd w:id="48"/>
      <w:bookmarkEnd w:id="49"/>
    </w:p>
    <w:p w:rsidR="00000000" w:rsidRDefault="00346122">
      <w:pPr>
        <w:spacing w:line="360" w:lineRule="exact"/>
        <w:ind w:firstLineChars="200" w:firstLine="420"/>
        <w:rPr>
          <w:rFonts w:ascii="宋体" w:hAnsi="宋体" w:cs="宋体" w:hint="eastAsia"/>
          <w:szCs w:val="21"/>
        </w:rPr>
      </w:pPr>
      <w:r>
        <w:rPr>
          <w:rFonts w:ascii="宋体" w:hAnsi="宋体" w:cs="宋体" w:hint="eastAsia"/>
          <w:szCs w:val="21"/>
        </w:rPr>
        <w:t>电子监控系统对住宅区公共活动区域范围内，实际监控范围与应监控范围的比例。</w:t>
      </w:r>
    </w:p>
    <w:p w:rsidR="00000000" w:rsidRDefault="00346122">
      <w:pPr>
        <w:pStyle w:val="affa"/>
        <w:numPr>
          <w:ilvl w:val="0"/>
          <w:numId w:val="0"/>
        </w:numPr>
        <w:spacing w:line="360" w:lineRule="exact"/>
        <w:rPr>
          <w:rFonts w:ascii="宋体" w:eastAsia="宋体" w:hAnsi="宋体" w:cs="宋体" w:hint="eastAsia"/>
        </w:rPr>
      </w:pPr>
      <w:bookmarkStart w:id="50" w:name="_Toc8561523"/>
      <w:bookmarkStart w:id="51" w:name="_Toc8563457"/>
      <w:r>
        <w:rPr>
          <w:rFonts w:ascii="宋体" w:eastAsia="宋体" w:hAnsi="宋体" w:cs="宋体" w:hint="eastAsia"/>
          <w:b/>
          <w:bCs/>
          <w:szCs w:val="22"/>
        </w:rPr>
        <w:t>2.0.16</w:t>
      </w:r>
      <w:r>
        <w:rPr>
          <w:rFonts w:ascii="宋体" w:eastAsia="宋体" w:hAnsi="宋体" w:cs="宋体" w:hint="eastAsia"/>
        </w:rPr>
        <w:t xml:space="preserve">  </w:t>
      </w:r>
      <w:r>
        <w:rPr>
          <w:rFonts w:ascii="宋体" w:eastAsia="宋体" w:hAnsi="宋体" w:cs="宋体" w:hint="eastAsia"/>
        </w:rPr>
        <w:t>公共信息栏</w:t>
      </w:r>
      <w:r>
        <w:rPr>
          <w:rFonts w:ascii="宋体" w:eastAsia="宋体" w:hAnsi="宋体" w:cs="宋体" w:hint="eastAsia"/>
        </w:rPr>
        <w:t xml:space="preserve"> public information bar</w:t>
      </w:r>
      <w:bookmarkEnd w:id="50"/>
      <w:bookmarkEnd w:id="51"/>
    </w:p>
    <w:p w:rsidR="00000000" w:rsidRDefault="00346122">
      <w:pPr>
        <w:spacing w:line="360" w:lineRule="exact"/>
        <w:ind w:firstLineChars="200" w:firstLine="420"/>
        <w:rPr>
          <w:rFonts w:ascii="宋体" w:hAnsi="宋体" w:cs="宋体" w:hint="eastAsia"/>
        </w:rPr>
      </w:pPr>
      <w:r>
        <w:rPr>
          <w:rFonts w:ascii="宋体" w:hAnsi="宋体" w:cs="宋体" w:hint="eastAsia"/>
        </w:rPr>
        <w:t>设置在物业管理区域显著位置，用于公示业主大会和业主委员会相关工作信息、物业服务信息，以及小区其他公共事务信息的宣传栏。</w:t>
      </w:r>
    </w:p>
    <w:p w:rsidR="00000000" w:rsidRDefault="00346122">
      <w:pPr>
        <w:widowControl/>
        <w:spacing w:line="360" w:lineRule="exact"/>
        <w:jc w:val="center"/>
        <w:rPr>
          <w:rFonts w:ascii="宋体" w:hAnsi="宋体" w:cs="宋体" w:hint="eastAsia"/>
          <w:kern w:val="0"/>
          <w:sz w:val="28"/>
          <w:szCs w:val="28"/>
        </w:rPr>
      </w:pPr>
      <w:bookmarkStart w:id="52" w:name="_Toc8561524"/>
      <w:bookmarkStart w:id="53" w:name="_Toc8563458"/>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p>
    <w:p w:rsidR="00000000" w:rsidRDefault="00346122">
      <w:pPr>
        <w:widowControl/>
        <w:spacing w:line="360" w:lineRule="exact"/>
        <w:jc w:val="center"/>
        <w:rPr>
          <w:rFonts w:ascii="宋体" w:hAnsi="宋体" w:cs="宋体" w:hint="eastAsia"/>
          <w:kern w:val="0"/>
          <w:sz w:val="28"/>
          <w:szCs w:val="28"/>
        </w:rPr>
      </w:pPr>
      <w:r>
        <w:rPr>
          <w:rFonts w:ascii="宋体" w:hAnsi="宋体" w:cs="宋体" w:hint="eastAsia"/>
          <w:kern w:val="0"/>
          <w:sz w:val="28"/>
          <w:szCs w:val="28"/>
        </w:rPr>
        <w:t xml:space="preserve">3  </w:t>
      </w:r>
      <w:r>
        <w:rPr>
          <w:rFonts w:ascii="宋体" w:hAnsi="宋体" w:cs="宋体" w:hint="eastAsia"/>
          <w:kern w:val="0"/>
          <w:sz w:val="28"/>
          <w:szCs w:val="28"/>
        </w:rPr>
        <w:t>基本规定</w:t>
      </w:r>
      <w:bookmarkEnd w:id="52"/>
      <w:bookmarkEnd w:id="53"/>
    </w:p>
    <w:p w:rsidR="00000000" w:rsidRDefault="00346122">
      <w:pPr>
        <w:pStyle w:val="af6"/>
        <w:spacing w:line="360" w:lineRule="exact"/>
        <w:ind w:left="855" w:firstLineChars="0" w:firstLine="0"/>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54" w:name="_Toc8563459"/>
      <w:bookmarkStart w:id="55" w:name="_Toc8561525"/>
      <w:r>
        <w:rPr>
          <w:rFonts w:ascii="黑体" w:eastAsia="黑体" w:hAnsi="黑体" w:cs="黑体" w:hint="eastAsia"/>
          <w:szCs w:val="21"/>
        </w:rPr>
        <w:t xml:space="preserve">3.1  </w:t>
      </w:r>
      <w:r>
        <w:rPr>
          <w:rFonts w:ascii="黑体" w:eastAsia="黑体" w:hAnsi="黑体" w:cs="黑体" w:hint="eastAsia"/>
          <w:szCs w:val="21"/>
        </w:rPr>
        <w:t>一般规定</w:t>
      </w:r>
      <w:bookmarkEnd w:id="54"/>
      <w:bookmarkEnd w:id="55"/>
    </w:p>
    <w:p w:rsidR="00000000" w:rsidRDefault="00346122">
      <w:pPr>
        <w:pStyle w:val="af6"/>
        <w:spacing w:line="360" w:lineRule="exact"/>
        <w:ind w:firstLineChars="0" w:firstLine="0"/>
        <w:jc w:val="center"/>
        <w:rPr>
          <w:rFonts w:hAnsi="宋体" w:cs="宋体" w:hint="eastAsia"/>
          <w:sz w:val="28"/>
          <w:szCs w:val="28"/>
        </w:rPr>
      </w:pP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3.1.1</w:t>
      </w:r>
      <w:r>
        <w:rPr>
          <w:rFonts w:hAnsi="宋体" w:cs="宋体" w:hint="eastAsia"/>
        </w:rPr>
        <w:t xml:space="preserve">  </w:t>
      </w:r>
      <w:r>
        <w:rPr>
          <w:rFonts w:hAnsi="宋体" w:cs="宋体" w:hint="eastAsia"/>
        </w:rPr>
        <w:t>物业管理人应建立健全共用部位及共用设施设备运行、</w:t>
      </w:r>
      <w:r>
        <w:rPr>
          <w:rFonts w:hAnsi="宋体" w:cs="宋体" w:hint="eastAsia"/>
        </w:rPr>
        <w:t>维修、养护和管理，以及公共秩序维护、绿化养护、环境卫生管理等物业服务工作制度和考核标准，并制定各岗位人员操作规程。相关制度、标准和操作规程均应当公开、公示。物业管理人应严格履行合同约定，通过工作制度、标准和操作规程，加强过程控制，确保服务质量，提供质价相符的服务。</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3.1.2 </w:t>
      </w:r>
      <w:r>
        <w:rPr>
          <w:rFonts w:hAnsi="宋体" w:cs="宋体" w:hint="eastAsia"/>
        </w:rPr>
        <w:t xml:space="preserve"> </w:t>
      </w:r>
      <w:r>
        <w:rPr>
          <w:rFonts w:hAnsi="宋体" w:cs="宋体" w:hint="eastAsia"/>
        </w:rPr>
        <w:t>住宅物业服务标准设定为四个等级，服务等级由低到高依次为一、二、三、四级。</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3.1.3</w:t>
      </w:r>
      <w:r>
        <w:rPr>
          <w:rFonts w:hAnsi="宋体" w:cs="宋体" w:hint="eastAsia"/>
        </w:rPr>
        <w:t xml:space="preserve">  </w:t>
      </w:r>
      <w:r>
        <w:rPr>
          <w:rFonts w:hAnsi="宋体" w:cs="宋体" w:hint="eastAsia"/>
        </w:rPr>
        <w:t>物业服务合同中应当明确约定服务项目、服务内容和服务等级。确定服务等级应考虑住宅的建设标准、使用年限、配套设施设备、服务功能以及业主的居住消费能力</w:t>
      </w:r>
      <w:r>
        <w:rPr>
          <w:rFonts w:hAnsi="宋体" w:cs="宋体" w:hint="eastAsia"/>
        </w:rPr>
        <w:t>和需求等因素。可选择等级式服务，也可选择菜单式及服务成本核审式服务等。</w:t>
      </w:r>
    </w:p>
    <w:p w:rsidR="00000000" w:rsidRDefault="00346122">
      <w:pPr>
        <w:pStyle w:val="aff7"/>
        <w:numPr>
          <w:ilvl w:val="0"/>
          <w:numId w:val="0"/>
        </w:numPr>
        <w:spacing w:line="360" w:lineRule="exact"/>
        <w:ind w:left="363"/>
        <w:rPr>
          <w:rFonts w:hAnsi="宋体" w:cs="宋体" w:hint="eastAsia"/>
        </w:rPr>
      </w:pPr>
      <w:r>
        <w:rPr>
          <w:rFonts w:hAnsi="宋体" w:cs="宋体" w:hint="eastAsia"/>
        </w:rPr>
        <w:t>注：</w:t>
      </w:r>
      <w:r>
        <w:rPr>
          <w:rFonts w:hAnsi="宋体" w:cs="宋体" w:hint="eastAsia"/>
        </w:rPr>
        <w:t>同一个住宅物业管理区域宜选择一种服务方式和一个服务等级。</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3.1.4</w:t>
      </w:r>
      <w:r>
        <w:rPr>
          <w:rFonts w:hAnsi="宋体" w:cs="宋体" w:hint="eastAsia"/>
        </w:rPr>
        <w:t xml:space="preserve">  </w:t>
      </w:r>
      <w:r>
        <w:rPr>
          <w:rFonts w:hAnsi="宋体" w:cs="宋体" w:hint="eastAsia"/>
        </w:rPr>
        <w:t>物业管理人应每年至少进行一次业主对物业服务满意情况的书面调查，征求业主人数不宜低于业主总人数的</w:t>
      </w:r>
      <w:r>
        <w:rPr>
          <w:rFonts w:hAnsi="宋体" w:cs="宋体" w:hint="eastAsia"/>
        </w:rPr>
        <w:t>80%</w:t>
      </w:r>
      <w:r>
        <w:rPr>
          <w:rFonts w:hAnsi="宋体" w:cs="宋体" w:hint="eastAsia"/>
        </w:rPr>
        <w:t>。对不满意的情况进行分析，制定措施，及时整改，降低业主投诉率。业主满意率应符合下列规定：</w:t>
      </w:r>
    </w:p>
    <w:p w:rsidR="00000000" w:rsidRDefault="00346122">
      <w:pPr>
        <w:pStyle w:val="af3"/>
        <w:numPr>
          <w:ilvl w:val="0"/>
          <w:numId w:val="0"/>
        </w:numPr>
        <w:tabs>
          <w:tab w:val="left" w:pos="839"/>
        </w:tabs>
        <w:spacing w:line="360" w:lineRule="exact"/>
        <w:ind w:firstLineChars="200" w:firstLine="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一级服务业主满意率</w:t>
      </w:r>
      <w:r>
        <w:rPr>
          <w:rFonts w:hAnsi="宋体" w:cs="宋体" w:hint="eastAsia"/>
        </w:rPr>
        <w:t>60%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二级服务业主满意率</w:t>
      </w:r>
      <w:r>
        <w:rPr>
          <w:rFonts w:hAnsi="宋体" w:cs="宋体" w:hint="eastAsia"/>
        </w:rPr>
        <w:t>70%</w:t>
      </w:r>
      <w:r>
        <w:rPr>
          <w:rFonts w:hAnsi="宋体" w:cs="宋体" w:hint="eastAsia"/>
        </w:rPr>
        <w:t>以上；</w:t>
      </w:r>
    </w:p>
    <w:p w:rsidR="00000000" w:rsidRDefault="00346122">
      <w:pPr>
        <w:pStyle w:val="af3"/>
        <w:numPr>
          <w:ilvl w:val="0"/>
          <w:numId w:val="0"/>
        </w:numPr>
        <w:tabs>
          <w:tab w:val="left" w:pos="839"/>
        </w:tabs>
        <w:spacing w:line="360" w:lineRule="exact"/>
        <w:ind w:firstLineChars="200" w:firstLine="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三级服务业主满意率</w:t>
      </w:r>
      <w:r>
        <w:rPr>
          <w:rFonts w:hAnsi="宋体" w:cs="宋体" w:hint="eastAsia"/>
        </w:rPr>
        <w:t>80%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lastRenderedPageBreak/>
        <w:t xml:space="preserve">4 </w:t>
      </w:r>
      <w:r>
        <w:rPr>
          <w:rFonts w:hAnsi="宋体" w:cs="宋体" w:hint="eastAsia"/>
        </w:rPr>
        <w:t xml:space="preserve"> </w:t>
      </w:r>
      <w:r>
        <w:rPr>
          <w:rFonts w:hAnsi="宋体" w:cs="宋体" w:hint="eastAsia"/>
        </w:rPr>
        <w:t>四级服务业主满意率</w:t>
      </w:r>
      <w:r>
        <w:rPr>
          <w:rFonts w:hAnsi="宋体" w:cs="宋体" w:hint="eastAsia"/>
        </w:rPr>
        <w:t>90%</w:t>
      </w:r>
      <w:r>
        <w:rPr>
          <w:rFonts w:hAnsi="宋体" w:cs="宋体" w:hint="eastAsia"/>
        </w:rPr>
        <w:t>以上。</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3.1.5 </w:t>
      </w:r>
      <w:r>
        <w:rPr>
          <w:rFonts w:hAnsi="宋体" w:cs="宋体" w:hint="eastAsia"/>
        </w:rPr>
        <w:t xml:space="preserve"> </w:t>
      </w:r>
      <w:r>
        <w:rPr>
          <w:rFonts w:hAnsi="宋体" w:cs="宋体" w:hint="eastAsia"/>
        </w:rPr>
        <w:t>物业管理</w:t>
      </w:r>
      <w:r>
        <w:rPr>
          <w:rFonts w:hAnsi="宋体" w:cs="宋体" w:hint="eastAsia"/>
        </w:rPr>
        <w:t>人可以将物业管理区域内的专业服务业务委托给专业性服务企业，但不得将该区域内的全部物业</w:t>
      </w:r>
      <w:r>
        <w:rPr>
          <w:rFonts w:hAnsi="宋体" w:cs="宋体" w:hint="eastAsia"/>
        </w:rPr>
        <w:t>服务</w:t>
      </w:r>
      <w:r>
        <w:rPr>
          <w:rFonts w:hAnsi="宋体" w:cs="宋体" w:hint="eastAsia"/>
        </w:rPr>
        <w:t>一并委托给他人。物业管理人对外分包服务项目应告知业主。</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3.1.6</w:t>
      </w:r>
      <w:r>
        <w:rPr>
          <w:rFonts w:hAnsi="宋体" w:cs="宋体" w:hint="eastAsia"/>
        </w:rPr>
        <w:t xml:space="preserve">  </w:t>
      </w:r>
      <w:r>
        <w:rPr>
          <w:rFonts w:hAnsi="宋体" w:cs="宋体" w:hint="eastAsia"/>
        </w:rPr>
        <w:t>非因物业管理人造成服务质量不符合物业服务合同约定服务标准的，物业管理人应以书面形式向业主做出合理的解释说明，并在物业管理区域公共信息栏进行公示。</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3.1.7 </w:t>
      </w:r>
      <w:r>
        <w:rPr>
          <w:rFonts w:hAnsi="宋体" w:cs="宋体" w:hint="eastAsia"/>
        </w:rPr>
        <w:t xml:space="preserve"> </w:t>
      </w:r>
      <w:r>
        <w:rPr>
          <w:rFonts w:hAnsi="宋体" w:cs="宋体" w:hint="eastAsia"/>
        </w:rPr>
        <w:t>物业管理人应定期向业主通报本物业管理区域的物业管理工作情况，具体要求如下：</w:t>
      </w:r>
      <w:r>
        <w:rPr>
          <w:rFonts w:hAnsi="宋体" w:cs="宋体" w:hint="eastAsia"/>
        </w:rPr>
        <w:t xml:space="preserve"> </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每半年通报一次物业服务工作情况；</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每半年公示一次业主共有收益的收支情况；</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每年一季度公示上年度物业</w:t>
      </w:r>
      <w:r>
        <w:rPr>
          <w:rFonts w:hAnsi="宋体" w:cs="宋体" w:hint="eastAsia"/>
        </w:rPr>
        <w:t>服务合同履行情况；</w:t>
      </w:r>
    </w:p>
    <w:p w:rsidR="00000000" w:rsidRDefault="00346122">
      <w:pPr>
        <w:pStyle w:val="af3"/>
        <w:numPr>
          <w:ilvl w:val="0"/>
          <w:numId w:val="0"/>
        </w:numPr>
        <w:tabs>
          <w:tab w:val="left" w:pos="839"/>
        </w:tabs>
        <w:spacing w:line="360" w:lineRule="exact"/>
        <w:ind w:left="420"/>
        <w:jc w:val="left"/>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实行酬金制的住宅物业，每年一季度公示上年度物业服务</w:t>
      </w:r>
    </w:p>
    <w:p w:rsidR="00000000" w:rsidRDefault="00346122">
      <w:pPr>
        <w:pStyle w:val="af3"/>
        <w:numPr>
          <w:ilvl w:val="0"/>
          <w:numId w:val="0"/>
        </w:numPr>
        <w:tabs>
          <w:tab w:val="left" w:pos="839"/>
        </w:tabs>
        <w:spacing w:line="360" w:lineRule="exact"/>
        <w:jc w:val="left"/>
        <w:rPr>
          <w:rFonts w:hAnsi="宋体" w:cs="宋体" w:hint="eastAsia"/>
        </w:rPr>
      </w:pPr>
      <w:r>
        <w:rPr>
          <w:rFonts w:hAnsi="宋体" w:cs="宋体" w:hint="eastAsia"/>
        </w:rPr>
        <w:t>费的收支情况。</w:t>
      </w:r>
    </w:p>
    <w:p w:rsidR="00000000" w:rsidRDefault="00346122">
      <w:pPr>
        <w:pStyle w:val="aff7"/>
        <w:numPr>
          <w:ilvl w:val="0"/>
          <w:numId w:val="0"/>
        </w:numPr>
        <w:spacing w:line="360" w:lineRule="exact"/>
        <w:ind w:firstLineChars="200" w:firstLine="360"/>
        <w:rPr>
          <w:rFonts w:hAnsi="宋体" w:cs="宋体" w:hint="eastAsia"/>
        </w:rPr>
      </w:pPr>
      <w:r>
        <w:rPr>
          <w:rFonts w:hAnsi="宋体" w:cs="宋体" w:hint="eastAsia"/>
        </w:rPr>
        <w:t>注：</w:t>
      </w:r>
      <w:r>
        <w:rPr>
          <w:rFonts w:hAnsi="宋体" w:cs="宋体" w:hint="eastAsia"/>
        </w:rPr>
        <w:t>以上公示应在物业管理区域内显著位置以书面形式进行，且公示期限不得少于</w:t>
      </w:r>
      <w:r>
        <w:rPr>
          <w:rFonts w:hAnsi="宋体" w:cs="宋体" w:hint="eastAsia"/>
        </w:rPr>
        <w:t>15</w:t>
      </w:r>
      <w:r>
        <w:rPr>
          <w:rFonts w:hAnsi="宋体" w:cs="宋体" w:hint="eastAsia"/>
        </w:rPr>
        <w:t>个工作日。</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3.1.8</w:t>
      </w:r>
      <w:r>
        <w:rPr>
          <w:rFonts w:hAnsi="宋体" w:cs="宋体" w:hint="eastAsia"/>
        </w:rPr>
        <w:t xml:space="preserve">  </w:t>
      </w:r>
      <w:r>
        <w:rPr>
          <w:rFonts w:hAnsi="宋体" w:cs="宋体" w:hint="eastAsia"/>
        </w:rPr>
        <w:t>物业管理人应每年定期组织对服务质量情况、工作标准执行情况、实施效果进行检查。检查时可邀请业主、社区居委会、街道办事处（乡镇人民政府）的代表参加。</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3.1.9</w:t>
      </w:r>
      <w:r>
        <w:rPr>
          <w:rFonts w:hAnsi="宋体" w:cs="宋体" w:hint="eastAsia"/>
        </w:rPr>
        <w:t xml:space="preserve">  </w:t>
      </w:r>
      <w:r>
        <w:rPr>
          <w:rFonts w:hAnsi="宋体" w:cs="宋体" w:hint="eastAsia"/>
        </w:rPr>
        <w:t>物业服务合同双方就物业服务质量等有关问题发生争议，可选择以下途径解决：</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当事人协商和解；</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当事人请求社区居委会、街道办事处（乡镇人民政府）或</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政</w:t>
      </w:r>
      <w:r>
        <w:rPr>
          <w:rFonts w:hAnsi="宋体" w:cs="宋体" w:hint="eastAsia"/>
        </w:rPr>
        <w:t>府房地产主管部门等机构调解；</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仲裁或诉讼。</w:t>
      </w:r>
    </w:p>
    <w:p w:rsidR="00000000" w:rsidRDefault="00346122">
      <w:pPr>
        <w:pStyle w:val="af6"/>
        <w:spacing w:line="360" w:lineRule="exact"/>
        <w:ind w:firstLineChars="0" w:firstLine="0"/>
        <w:jc w:val="center"/>
        <w:rPr>
          <w:rFonts w:ascii="黑体" w:eastAsia="黑体" w:hAnsi="黑体" w:cs="黑体" w:hint="eastAsia"/>
          <w:szCs w:val="21"/>
        </w:rPr>
      </w:pPr>
      <w:bookmarkStart w:id="56" w:name="_Toc8563460"/>
      <w:bookmarkStart w:id="57" w:name="_Toc8561526"/>
      <w:r>
        <w:rPr>
          <w:rFonts w:ascii="黑体" w:eastAsia="黑体" w:hAnsi="黑体" w:cs="黑体" w:hint="eastAsia"/>
          <w:szCs w:val="21"/>
        </w:rPr>
        <w:lastRenderedPageBreak/>
        <w:t xml:space="preserve">3.2  </w:t>
      </w:r>
      <w:r>
        <w:rPr>
          <w:rFonts w:ascii="黑体" w:eastAsia="黑体" w:hAnsi="黑体" w:cs="黑体" w:hint="eastAsia"/>
          <w:szCs w:val="21"/>
        </w:rPr>
        <w:t>物业服务人员</w:t>
      </w:r>
      <w:bookmarkEnd w:id="56"/>
      <w:bookmarkEnd w:id="57"/>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3.2.1 </w:t>
      </w:r>
      <w:r>
        <w:rPr>
          <w:rFonts w:hAnsi="宋体" w:cs="宋体" w:hint="eastAsia"/>
        </w:rPr>
        <w:t xml:space="preserve"> </w:t>
      </w:r>
      <w:r>
        <w:rPr>
          <w:rFonts w:hAnsi="宋体" w:cs="宋体" w:hint="eastAsia"/>
        </w:rPr>
        <w:t>物业项目负责人应符合以下要求：</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一级服务应具有</w:t>
      </w:r>
      <w:r>
        <w:rPr>
          <w:rFonts w:hAnsi="宋体" w:cs="宋体" w:hint="eastAsia"/>
        </w:rPr>
        <w:t>2</w:t>
      </w:r>
      <w:r>
        <w:rPr>
          <w:rFonts w:hAnsi="宋体" w:cs="宋体" w:hint="eastAsia"/>
        </w:rPr>
        <w:t>年以上物业管理人或同等岗位</w:t>
      </w:r>
      <w:r>
        <w:rPr>
          <w:rFonts w:hAnsi="宋体" w:cs="宋体" w:hint="eastAsia"/>
        </w:rPr>
        <w:t>1</w:t>
      </w:r>
      <w:r>
        <w:rPr>
          <w:rFonts w:hAnsi="宋体" w:cs="宋体" w:hint="eastAsia"/>
        </w:rPr>
        <w:t>年以上</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工作经历；</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二级服务应具有</w:t>
      </w:r>
      <w:r>
        <w:rPr>
          <w:rFonts w:hAnsi="宋体" w:cs="宋体" w:hint="eastAsia"/>
        </w:rPr>
        <w:t>3</w:t>
      </w:r>
      <w:r>
        <w:rPr>
          <w:rFonts w:hAnsi="宋体" w:cs="宋体" w:hint="eastAsia"/>
        </w:rPr>
        <w:t>年以上物业管理人或同等岗位</w:t>
      </w:r>
      <w:r>
        <w:rPr>
          <w:rFonts w:hAnsi="宋体" w:cs="宋体" w:hint="eastAsia"/>
        </w:rPr>
        <w:t>2</w:t>
      </w:r>
      <w:r>
        <w:rPr>
          <w:rFonts w:hAnsi="宋体" w:cs="宋体" w:hint="eastAsia"/>
        </w:rPr>
        <w:t>年以上</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工作经历；</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三级服务应具有</w:t>
      </w:r>
      <w:r>
        <w:rPr>
          <w:rFonts w:hAnsi="宋体" w:cs="宋体" w:hint="eastAsia"/>
        </w:rPr>
        <w:t>4</w:t>
      </w:r>
      <w:r>
        <w:rPr>
          <w:rFonts w:hAnsi="宋体" w:cs="宋体" w:hint="eastAsia"/>
        </w:rPr>
        <w:t>年以上物业管理人或同等岗位</w:t>
      </w:r>
      <w:r>
        <w:rPr>
          <w:rFonts w:hAnsi="宋体" w:cs="宋体" w:hint="eastAsia"/>
        </w:rPr>
        <w:t>3</w:t>
      </w:r>
      <w:r>
        <w:rPr>
          <w:rFonts w:hAnsi="宋体" w:cs="宋体" w:hint="eastAsia"/>
        </w:rPr>
        <w:t>年以上</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工作经历；</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四级服务应具有</w:t>
      </w:r>
      <w:r>
        <w:rPr>
          <w:rFonts w:hAnsi="宋体" w:cs="宋体" w:hint="eastAsia"/>
        </w:rPr>
        <w:t>5</w:t>
      </w:r>
      <w:r>
        <w:rPr>
          <w:rFonts w:hAnsi="宋体" w:cs="宋体" w:hint="eastAsia"/>
        </w:rPr>
        <w:t>年以上物业管理人或同等岗位</w:t>
      </w:r>
      <w:r>
        <w:rPr>
          <w:rFonts w:hAnsi="宋体" w:cs="宋体" w:hint="eastAsia"/>
        </w:rPr>
        <w:t>4</w:t>
      </w:r>
      <w:r>
        <w:rPr>
          <w:rFonts w:hAnsi="宋体" w:cs="宋体" w:hint="eastAsia"/>
        </w:rPr>
        <w:t>年以上</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工作经历。</w:t>
      </w:r>
    </w:p>
    <w:p w:rsidR="00000000" w:rsidRDefault="00346122">
      <w:pPr>
        <w:pStyle w:val="aff0"/>
        <w:numPr>
          <w:ilvl w:val="0"/>
          <w:numId w:val="0"/>
        </w:numPr>
        <w:spacing w:line="360" w:lineRule="exact"/>
        <w:rPr>
          <w:rFonts w:hAnsi="宋体" w:cs="宋体" w:hint="eastAsia"/>
          <w:szCs w:val="22"/>
        </w:rPr>
      </w:pPr>
      <w:r>
        <w:rPr>
          <w:rFonts w:hAnsi="宋体" w:cs="宋体" w:hint="eastAsia"/>
          <w:b/>
          <w:bCs/>
          <w:szCs w:val="22"/>
        </w:rPr>
        <w:t>3.2.2</w:t>
      </w:r>
      <w:r>
        <w:rPr>
          <w:rFonts w:hAnsi="宋体" w:cs="宋体" w:hint="eastAsia"/>
        </w:rPr>
        <w:t xml:space="preserve">  </w:t>
      </w:r>
      <w:r>
        <w:rPr>
          <w:rFonts w:hAnsi="宋体" w:cs="宋体" w:hint="eastAsia"/>
        </w:rPr>
        <w:t>物业管理人根据物业管理区域的服务项目、服务内容、服务标准、房屋建筑面积和有关硬件配套设施，以及物</w:t>
      </w:r>
      <w:r>
        <w:rPr>
          <w:rFonts w:hAnsi="宋体" w:cs="宋体" w:hint="eastAsia"/>
        </w:rPr>
        <w:t>业管理人的技术装备和管理水平，配备相应数量的物业服务人员。有专业技术要求和特殊岗位的物业服务人员，应取得相应职业资格和专业技术职称。其他物业服务人员应经相应的岗位培训，持证上岗。物业服务人员具体配备数量可参考表</w:t>
      </w:r>
      <w:r>
        <w:rPr>
          <w:rFonts w:hAnsi="宋体" w:cs="宋体" w:hint="eastAsia"/>
        </w:rPr>
        <w:t>3.2.2</w:t>
      </w:r>
      <w:r>
        <w:rPr>
          <w:rFonts w:hAnsi="宋体" w:cs="宋体" w:hint="eastAsia"/>
        </w:rPr>
        <w:t>确定。</w:t>
      </w:r>
    </w:p>
    <w:p w:rsidR="00000000" w:rsidRDefault="00346122">
      <w:pPr>
        <w:pStyle w:val="affb"/>
        <w:numPr>
          <w:ilvl w:val="0"/>
          <w:numId w:val="0"/>
        </w:numPr>
        <w:tabs>
          <w:tab w:val="left" w:pos="360"/>
        </w:tabs>
        <w:spacing w:line="360" w:lineRule="exact"/>
        <w:rPr>
          <w:rFonts w:hAnsi="黑体" w:cs="黑体" w:hint="eastAsia"/>
          <w:b/>
          <w:bCs/>
          <w:sz w:val="18"/>
          <w:szCs w:val="18"/>
        </w:rPr>
      </w:pPr>
      <w:r>
        <w:rPr>
          <w:rFonts w:hAnsi="黑体" w:cs="黑体" w:hint="eastAsia"/>
          <w:sz w:val="18"/>
          <w:szCs w:val="18"/>
        </w:rPr>
        <w:t>表</w:t>
      </w:r>
      <w:r>
        <w:rPr>
          <w:rFonts w:hAnsi="黑体" w:cs="黑体" w:hint="eastAsia"/>
          <w:sz w:val="18"/>
          <w:szCs w:val="18"/>
        </w:rPr>
        <w:t xml:space="preserve">3.2.2  </w:t>
      </w:r>
      <w:r>
        <w:rPr>
          <w:rFonts w:hAnsi="黑体" w:cs="黑体" w:hint="eastAsia"/>
          <w:sz w:val="18"/>
          <w:szCs w:val="18"/>
        </w:rPr>
        <w:t>物业服务人</w:t>
      </w:r>
      <w:r>
        <w:rPr>
          <w:rFonts w:hAnsi="黑体" w:cs="黑体" w:hint="eastAsia"/>
          <w:sz w:val="18"/>
          <w:szCs w:val="18"/>
        </w:rPr>
        <w:t>员配置数量参考表</w:t>
      </w:r>
    </w:p>
    <w:tbl>
      <w:tblPr>
        <w:tblpPr w:leftFromText="180" w:rightFromText="180" w:vertAnchor="text" w:horzAnchor="margin" w:tblpY="302"/>
        <w:tblOverlap w:val="neve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55"/>
        <w:gridCol w:w="2056"/>
        <w:gridCol w:w="2056"/>
      </w:tblGrid>
      <w:tr w:rsidR="00000000">
        <w:tc>
          <w:tcPr>
            <w:tcW w:w="2055"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服务等级</w:t>
            </w:r>
          </w:p>
        </w:tc>
        <w:tc>
          <w:tcPr>
            <w:tcW w:w="2056" w:type="dxa"/>
            <w:vAlign w:val="center"/>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住宅物业管理区域建筑面积</w:t>
            </w:r>
          </w:p>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（万平方米）</w:t>
            </w:r>
          </w:p>
        </w:tc>
        <w:tc>
          <w:tcPr>
            <w:tcW w:w="2056" w:type="dxa"/>
            <w:vAlign w:val="center"/>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服务人员</w:t>
            </w:r>
          </w:p>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r>
              <w:rPr>
                <w:rFonts w:ascii="宋体" w:hAnsi="宋体" w:cs="宋体" w:hint="eastAsia"/>
                <w:sz w:val="18"/>
                <w:szCs w:val="18"/>
              </w:rPr>
              <w:t>万平方米</w:t>
            </w:r>
            <w:r>
              <w:rPr>
                <w:rFonts w:ascii="宋体" w:hAnsi="宋体" w:cs="宋体" w:hint="eastAsia"/>
                <w:sz w:val="18"/>
                <w:szCs w:val="18"/>
              </w:rPr>
              <w:t>)</w:t>
            </w:r>
          </w:p>
        </w:tc>
      </w:tr>
      <w:tr w:rsidR="00000000">
        <w:trPr>
          <w:trHeight w:val="115"/>
        </w:trPr>
        <w:tc>
          <w:tcPr>
            <w:tcW w:w="2055" w:type="dxa"/>
            <w:vMerge w:val="restart"/>
            <w:vAlign w:val="center"/>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一级服务</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5</w:t>
            </w:r>
            <w:r>
              <w:rPr>
                <w:rFonts w:ascii="宋体" w:hAnsi="宋体" w:cs="宋体" w:hint="eastAsia"/>
                <w:sz w:val="18"/>
                <w:szCs w:val="18"/>
              </w:rPr>
              <w:t>以下</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3</w:t>
            </w:r>
            <w:r>
              <w:rPr>
                <w:rFonts w:ascii="宋体" w:hAnsi="宋体" w:cs="宋体" w:hint="eastAsia"/>
                <w:sz w:val="18"/>
                <w:szCs w:val="18"/>
              </w:rPr>
              <w:t>～</w:t>
            </w:r>
            <w:r>
              <w:rPr>
                <w:rFonts w:ascii="宋体" w:hAnsi="宋体" w:cs="宋体" w:hint="eastAsia"/>
                <w:sz w:val="18"/>
                <w:szCs w:val="18"/>
              </w:rPr>
              <w:t>3.5</w:t>
            </w:r>
          </w:p>
        </w:tc>
      </w:tr>
      <w:tr w:rsidR="00000000">
        <w:tc>
          <w:tcPr>
            <w:tcW w:w="2055" w:type="dxa"/>
            <w:vMerge/>
          </w:tcPr>
          <w:p w:rsidR="00000000" w:rsidRDefault="00346122">
            <w:pPr>
              <w:spacing w:line="360" w:lineRule="exact"/>
              <w:rPr>
                <w:rFonts w:ascii="宋体" w:hAnsi="宋体" w:cs="宋体" w:hint="eastAsia"/>
                <w:sz w:val="18"/>
                <w:szCs w:val="18"/>
                <w:u w:val="single"/>
              </w:rPr>
            </w:pP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5</w:t>
            </w:r>
            <w:r>
              <w:rPr>
                <w:rFonts w:ascii="宋体" w:hAnsi="宋体" w:cs="宋体" w:hint="eastAsia"/>
                <w:sz w:val="18"/>
                <w:szCs w:val="18"/>
              </w:rPr>
              <w:t>～</w:t>
            </w:r>
            <w:r>
              <w:rPr>
                <w:rFonts w:ascii="宋体" w:hAnsi="宋体" w:cs="宋体" w:hint="eastAsia"/>
                <w:sz w:val="18"/>
                <w:szCs w:val="18"/>
              </w:rPr>
              <w:t>10</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2.5</w:t>
            </w:r>
            <w:r>
              <w:rPr>
                <w:rFonts w:ascii="宋体" w:hAnsi="宋体" w:cs="宋体" w:hint="eastAsia"/>
                <w:sz w:val="18"/>
                <w:szCs w:val="18"/>
              </w:rPr>
              <w:t>～</w:t>
            </w:r>
            <w:r>
              <w:rPr>
                <w:rFonts w:ascii="宋体" w:hAnsi="宋体" w:cs="宋体" w:hint="eastAsia"/>
                <w:sz w:val="18"/>
                <w:szCs w:val="18"/>
              </w:rPr>
              <w:t>3</w:t>
            </w:r>
          </w:p>
        </w:tc>
      </w:tr>
      <w:tr w:rsidR="00000000">
        <w:tc>
          <w:tcPr>
            <w:tcW w:w="2055" w:type="dxa"/>
            <w:vMerge/>
          </w:tcPr>
          <w:p w:rsidR="00000000" w:rsidRDefault="00346122">
            <w:pPr>
              <w:spacing w:line="360" w:lineRule="exact"/>
              <w:rPr>
                <w:rFonts w:ascii="宋体" w:hAnsi="宋体" w:cs="宋体" w:hint="eastAsia"/>
                <w:sz w:val="18"/>
                <w:szCs w:val="18"/>
                <w:u w:val="single"/>
              </w:rPr>
            </w:pP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15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2</w:t>
            </w:r>
            <w:r>
              <w:rPr>
                <w:rFonts w:ascii="宋体" w:hAnsi="宋体" w:cs="宋体" w:hint="eastAsia"/>
                <w:sz w:val="18"/>
                <w:szCs w:val="18"/>
              </w:rPr>
              <w:t>～</w:t>
            </w:r>
            <w:r>
              <w:rPr>
                <w:rFonts w:ascii="宋体" w:hAnsi="宋体" w:cs="宋体" w:hint="eastAsia"/>
                <w:sz w:val="18"/>
                <w:szCs w:val="18"/>
              </w:rPr>
              <w:t>2.5</w:t>
            </w:r>
          </w:p>
        </w:tc>
      </w:tr>
    </w:tbl>
    <w:p w:rsidR="00000000" w:rsidRDefault="00346122">
      <w:pPr>
        <w:spacing w:line="360" w:lineRule="exact"/>
        <w:jc w:val="center"/>
        <w:rPr>
          <w:rFonts w:ascii="宋体" w:hAnsi="宋体" w:cs="宋体" w:hint="eastAsia"/>
          <w:sz w:val="18"/>
          <w:szCs w:val="18"/>
        </w:rPr>
      </w:pPr>
      <w:r>
        <w:rPr>
          <w:rFonts w:ascii="宋体" w:hAnsi="宋体" w:cs="宋体" w:hint="eastAsia"/>
          <w:kern w:val="0"/>
          <w:sz w:val="18"/>
          <w:szCs w:val="18"/>
        </w:rPr>
        <w:lastRenderedPageBreak/>
        <w:t>续表</w:t>
      </w:r>
      <w:r>
        <w:rPr>
          <w:rFonts w:ascii="宋体" w:hAnsi="宋体" w:cs="宋体" w:hint="eastAsia"/>
          <w:kern w:val="0"/>
          <w:sz w:val="18"/>
          <w:szCs w:val="18"/>
        </w:rPr>
        <w:t>3.2.2</w:t>
      </w:r>
    </w:p>
    <w:tbl>
      <w:tblPr>
        <w:tblpPr w:leftFromText="180" w:rightFromText="180" w:vertAnchor="text" w:horzAnchor="margin" w:tblpY="302"/>
        <w:tblOverlap w:val="neve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55"/>
        <w:gridCol w:w="2056"/>
        <w:gridCol w:w="2056"/>
      </w:tblGrid>
      <w:tr w:rsidR="00000000">
        <w:tc>
          <w:tcPr>
            <w:tcW w:w="2055"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服务等级</w:t>
            </w:r>
          </w:p>
        </w:tc>
        <w:tc>
          <w:tcPr>
            <w:tcW w:w="2056" w:type="dxa"/>
            <w:vAlign w:val="center"/>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住宅物业管理区域建筑面积</w:t>
            </w:r>
          </w:p>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（万平方米</w:t>
            </w:r>
            <w:r>
              <w:rPr>
                <w:rFonts w:ascii="宋体" w:hAnsi="宋体" w:cs="宋体" w:hint="eastAsia"/>
                <w:sz w:val="18"/>
                <w:szCs w:val="18"/>
              </w:rPr>
              <w:t>）</w:t>
            </w:r>
          </w:p>
        </w:tc>
        <w:tc>
          <w:tcPr>
            <w:tcW w:w="2056" w:type="dxa"/>
            <w:vAlign w:val="center"/>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服务人员</w:t>
            </w:r>
          </w:p>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r>
              <w:rPr>
                <w:rFonts w:ascii="宋体" w:hAnsi="宋体" w:cs="宋体" w:hint="eastAsia"/>
                <w:sz w:val="18"/>
                <w:szCs w:val="18"/>
              </w:rPr>
              <w:t>万平方米</w:t>
            </w:r>
            <w:r>
              <w:rPr>
                <w:rFonts w:ascii="宋体" w:hAnsi="宋体" w:cs="宋体" w:hint="eastAsia"/>
                <w:sz w:val="18"/>
                <w:szCs w:val="18"/>
              </w:rPr>
              <w:t>)</w:t>
            </w:r>
          </w:p>
        </w:tc>
      </w:tr>
      <w:tr w:rsidR="00000000">
        <w:tc>
          <w:tcPr>
            <w:tcW w:w="2055" w:type="dxa"/>
            <w:vMerge w:val="restart"/>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一级服务</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25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2</w:t>
            </w:r>
          </w:p>
        </w:tc>
      </w:tr>
      <w:tr w:rsidR="00000000">
        <w:tc>
          <w:tcPr>
            <w:tcW w:w="2055" w:type="dxa"/>
            <w:vMerge/>
          </w:tcPr>
          <w:p w:rsidR="00000000" w:rsidRDefault="00346122">
            <w:pPr>
              <w:spacing w:line="360" w:lineRule="exact"/>
              <w:rPr>
                <w:rFonts w:ascii="宋体" w:hAnsi="宋体" w:cs="宋体" w:hint="eastAsia"/>
                <w:sz w:val="18"/>
                <w:szCs w:val="18"/>
                <w:u w:val="single"/>
              </w:rPr>
            </w:pP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25</w:t>
            </w:r>
            <w:r>
              <w:rPr>
                <w:rFonts w:ascii="宋体" w:hAnsi="宋体" w:cs="宋体" w:hint="eastAsia"/>
                <w:sz w:val="18"/>
                <w:szCs w:val="18"/>
              </w:rPr>
              <w:t>以上</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1.5</w:t>
            </w:r>
          </w:p>
        </w:tc>
      </w:tr>
      <w:tr w:rsidR="00000000">
        <w:tc>
          <w:tcPr>
            <w:tcW w:w="2055" w:type="dxa"/>
            <w:vMerge w:val="restart"/>
            <w:vAlign w:val="center"/>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二级服务</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5</w:t>
            </w:r>
            <w:r>
              <w:rPr>
                <w:rFonts w:ascii="宋体" w:hAnsi="宋体" w:cs="宋体" w:hint="eastAsia"/>
                <w:sz w:val="18"/>
                <w:szCs w:val="18"/>
              </w:rPr>
              <w:t>以下</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w:t>
            </w:r>
            <w:r>
              <w:rPr>
                <w:rFonts w:ascii="宋体" w:hAnsi="宋体" w:cs="宋体" w:hint="eastAsia"/>
                <w:sz w:val="18"/>
                <w:szCs w:val="18"/>
              </w:rPr>
              <w:t>4.5</w:t>
            </w:r>
          </w:p>
        </w:tc>
      </w:tr>
      <w:tr w:rsidR="00000000">
        <w:tc>
          <w:tcPr>
            <w:tcW w:w="2055" w:type="dxa"/>
            <w:vMerge/>
          </w:tcPr>
          <w:p w:rsidR="00000000" w:rsidRDefault="00346122">
            <w:pPr>
              <w:spacing w:line="360" w:lineRule="exact"/>
              <w:jc w:val="center"/>
              <w:rPr>
                <w:rFonts w:ascii="宋体" w:hAnsi="宋体" w:cs="宋体" w:hint="eastAsia"/>
                <w:sz w:val="18"/>
                <w:szCs w:val="18"/>
              </w:rPr>
            </w:pP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5</w:t>
            </w:r>
            <w:r>
              <w:rPr>
                <w:rFonts w:ascii="宋体" w:hAnsi="宋体" w:cs="宋体" w:hint="eastAsia"/>
                <w:sz w:val="18"/>
                <w:szCs w:val="18"/>
              </w:rPr>
              <w:t>～</w:t>
            </w:r>
            <w:r>
              <w:rPr>
                <w:rFonts w:ascii="宋体" w:hAnsi="宋体" w:cs="宋体" w:hint="eastAsia"/>
                <w:sz w:val="18"/>
                <w:szCs w:val="18"/>
              </w:rPr>
              <w:t>10</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3.5</w:t>
            </w:r>
            <w:r>
              <w:rPr>
                <w:rFonts w:ascii="宋体" w:hAnsi="宋体" w:cs="宋体" w:hint="eastAsia"/>
                <w:sz w:val="18"/>
                <w:szCs w:val="18"/>
              </w:rPr>
              <w:t>～</w:t>
            </w:r>
            <w:r>
              <w:rPr>
                <w:rFonts w:ascii="宋体" w:hAnsi="宋体" w:cs="宋体" w:hint="eastAsia"/>
                <w:sz w:val="18"/>
                <w:szCs w:val="18"/>
              </w:rPr>
              <w:t>4</w:t>
            </w:r>
          </w:p>
        </w:tc>
      </w:tr>
      <w:tr w:rsidR="00000000">
        <w:tc>
          <w:tcPr>
            <w:tcW w:w="2055" w:type="dxa"/>
            <w:vMerge/>
          </w:tcPr>
          <w:p w:rsidR="00000000" w:rsidRDefault="00346122">
            <w:pPr>
              <w:spacing w:line="360" w:lineRule="exact"/>
              <w:jc w:val="center"/>
              <w:rPr>
                <w:rFonts w:ascii="宋体" w:hAnsi="宋体" w:cs="宋体" w:hint="eastAsia"/>
                <w:sz w:val="18"/>
                <w:szCs w:val="18"/>
              </w:rPr>
            </w:pP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 xml:space="preserve"> 10</w:t>
            </w:r>
            <w:r>
              <w:rPr>
                <w:rFonts w:ascii="宋体" w:hAnsi="宋体" w:cs="宋体" w:hint="eastAsia"/>
                <w:sz w:val="18"/>
                <w:szCs w:val="18"/>
              </w:rPr>
              <w:t>～</w:t>
            </w:r>
            <w:r>
              <w:rPr>
                <w:rFonts w:ascii="宋体" w:hAnsi="宋体" w:cs="宋体" w:hint="eastAsia"/>
                <w:sz w:val="18"/>
                <w:szCs w:val="18"/>
              </w:rPr>
              <w:t>15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3.5</w:t>
            </w:r>
          </w:p>
        </w:tc>
      </w:tr>
      <w:tr w:rsidR="00000000">
        <w:tc>
          <w:tcPr>
            <w:tcW w:w="2055" w:type="dxa"/>
            <w:vMerge/>
          </w:tcPr>
          <w:p w:rsidR="00000000" w:rsidRDefault="00346122">
            <w:pPr>
              <w:spacing w:line="360" w:lineRule="exact"/>
              <w:jc w:val="center"/>
              <w:rPr>
                <w:rFonts w:ascii="宋体" w:hAnsi="宋体" w:cs="宋体" w:hint="eastAsia"/>
                <w:sz w:val="18"/>
                <w:szCs w:val="18"/>
              </w:rPr>
            </w:pP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25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2.5</w:t>
            </w:r>
            <w:r>
              <w:rPr>
                <w:rFonts w:ascii="宋体" w:hAnsi="宋体" w:cs="宋体" w:hint="eastAsia"/>
                <w:sz w:val="18"/>
                <w:szCs w:val="18"/>
              </w:rPr>
              <w:t>～</w:t>
            </w:r>
            <w:r>
              <w:rPr>
                <w:rFonts w:ascii="宋体" w:hAnsi="宋体" w:cs="宋体" w:hint="eastAsia"/>
                <w:sz w:val="18"/>
                <w:szCs w:val="18"/>
              </w:rPr>
              <w:t>3</w:t>
            </w:r>
          </w:p>
        </w:tc>
      </w:tr>
      <w:tr w:rsidR="00000000">
        <w:tc>
          <w:tcPr>
            <w:tcW w:w="2055" w:type="dxa"/>
            <w:vMerge/>
          </w:tcPr>
          <w:p w:rsidR="00000000" w:rsidRDefault="00346122">
            <w:pPr>
              <w:spacing w:line="360" w:lineRule="exact"/>
              <w:jc w:val="center"/>
              <w:rPr>
                <w:rFonts w:ascii="宋体" w:hAnsi="宋体" w:cs="宋体" w:hint="eastAsia"/>
                <w:sz w:val="18"/>
                <w:szCs w:val="18"/>
              </w:rPr>
            </w:pP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25</w:t>
            </w:r>
            <w:r>
              <w:rPr>
                <w:rFonts w:ascii="宋体" w:hAnsi="宋体" w:cs="宋体" w:hint="eastAsia"/>
                <w:sz w:val="18"/>
                <w:szCs w:val="18"/>
              </w:rPr>
              <w:t>以上</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2.5</w:t>
            </w:r>
          </w:p>
        </w:tc>
      </w:tr>
      <w:tr w:rsidR="00000000">
        <w:tc>
          <w:tcPr>
            <w:tcW w:w="2055" w:type="dxa"/>
            <w:vMerge w:val="restart"/>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三级服务</w:t>
            </w: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5</w:t>
            </w:r>
            <w:r>
              <w:rPr>
                <w:rFonts w:ascii="宋体" w:hAnsi="宋体" w:cs="宋体" w:hint="eastAsia"/>
                <w:sz w:val="18"/>
                <w:szCs w:val="18"/>
              </w:rPr>
              <w:t>以下</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5.5</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10</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4.5</w:t>
            </w:r>
            <w:r>
              <w:rPr>
                <w:rFonts w:ascii="宋体" w:hAnsi="宋体" w:cs="宋体" w:hint="eastAsia"/>
                <w:sz w:val="18"/>
                <w:szCs w:val="18"/>
              </w:rPr>
              <w:t>～</w:t>
            </w:r>
            <w:r>
              <w:rPr>
                <w:rFonts w:ascii="宋体" w:hAnsi="宋体" w:cs="宋体" w:hint="eastAsia"/>
                <w:sz w:val="18"/>
                <w:szCs w:val="18"/>
              </w:rPr>
              <w:t>5</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15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w:t>
            </w:r>
            <w:r>
              <w:rPr>
                <w:rFonts w:ascii="宋体" w:hAnsi="宋体" w:cs="宋体" w:hint="eastAsia"/>
                <w:sz w:val="18"/>
                <w:szCs w:val="18"/>
              </w:rPr>
              <w:t>4.5</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25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3.5</w:t>
            </w:r>
            <w:r>
              <w:rPr>
                <w:rFonts w:ascii="宋体" w:hAnsi="宋体" w:cs="宋体" w:hint="eastAsia"/>
                <w:sz w:val="18"/>
                <w:szCs w:val="18"/>
              </w:rPr>
              <w:t>～</w:t>
            </w:r>
            <w:r>
              <w:rPr>
                <w:rFonts w:ascii="宋体" w:hAnsi="宋体" w:cs="宋体" w:hint="eastAsia"/>
                <w:sz w:val="18"/>
                <w:szCs w:val="18"/>
              </w:rPr>
              <w:t>4</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25</w:t>
            </w:r>
            <w:r>
              <w:rPr>
                <w:rFonts w:ascii="宋体" w:hAnsi="宋体" w:cs="宋体" w:hint="eastAsia"/>
                <w:sz w:val="18"/>
                <w:szCs w:val="18"/>
              </w:rPr>
              <w:t>以上</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3.5</w:t>
            </w:r>
          </w:p>
        </w:tc>
      </w:tr>
      <w:tr w:rsidR="00000000">
        <w:tc>
          <w:tcPr>
            <w:tcW w:w="2055" w:type="dxa"/>
            <w:vMerge w:val="restart"/>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四级服务</w:t>
            </w: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5</w:t>
            </w:r>
            <w:r>
              <w:rPr>
                <w:rFonts w:ascii="宋体" w:hAnsi="宋体" w:cs="宋体" w:hint="eastAsia"/>
                <w:sz w:val="18"/>
                <w:szCs w:val="18"/>
              </w:rPr>
              <w:t>以下</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6</w:t>
            </w:r>
            <w:r>
              <w:rPr>
                <w:rFonts w:ascii="宋体" w:hAnsi="宋体" w:cs="宋体" w:hint="eastAsia"/>
                <w:sz w:val="18"/>
                <w:szCs w:val="18"/>
              </w:rPr>
              <w:t>～</w:t>
            </w:r>
            <w:r>
              <w:rPr>
                <w:rFonts w:ascii="宋体" w:hAnsi="宋体" w:cs="宋体" w:hint="eastAsia"/>
                <w:sz w:val="18"/>
                <w:szCs w:val="18"/>
              </w:rPr>
              <w:t>6.5</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10</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5.5</w:t>
            </w:r>
            <w:r>
              <w:rPr>
                <w:rFonts w:ascii="宋体" w:hAnsi="宋体" w:cs="宋体" w:hint="eastAsia"/>
                <w:sz w:val="18"/>
                <w:szCs w:val="18"/>
              </w:rPr>
              <w:t>～</w:t>
            </w:r>
            <w:r>
              <w:rPr>
                <w:rFonts w:ascii="宋体" w:hAnsi="宋体" w:cs="宋体" w:hint="eastAsia"/>
                <w:sz w:val="18"/>
                <w:szCs w:val="18"/>
              </w:rPr>
              <w:t>6</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15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5.5</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15</w:t>
            </w:r>
            <w:r>
              <w:rPr>
                <w:rFonts w:ascii="宋体" w:hAnsi="宋体" w:cs="宋体" w:hint="eastAsia"/>
                <w:sz w:val="18"/>
                <w:szCs w:val="18"/>
              </w:rPr>
              <w:t>～</w:t>
            </w:r>
            <w:r>
              <w:rPr>
                <w:rFonts w:ascii="宋体" w:hAnsi="宋体" w:cs="宋体" w:hint="eastAsia"/>
                <w:sz w:val="18"/>
                <w:szCs w:val="18"/>
              </w:rPr>
              <w:t>25</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4.5</w:t>
            </w:r>
            <w:r>
              <w:rPr>
                <w:rFonts w:ascii="宋体" w:hAnsi="宋体" w:cs="宋体" w:hint="eastAsia"/>
                <w:sz w:val="18"/>
                <w:szCs w:val="18"/>
              </w:rPr>
              <w:t>～</w:t>
            </w:r>
            <w:r>
              <w:rPr>
                <w:rFonts w:ascii="宋体" w:hAnsi="宋体" w:cs="宋体" w:hint="eastAsia"/>
                <w:sz w:val="18"/>
                <w:szCs w:val="18"/>
              </w:rPr>
              <w:t>5</w:t>
            </w:r>
          </w:p>
        </w:tc>
      </w:tr>
      <w:tr w:rsidR="00000000">
        <w:tc>
          <w:tcPr>
            <w:tcW w:w="2055" w:type="dxa"/>
            <w:vMerge/>
            <w:vAlign w:val="center"/>
          </w:tcPr>
          <w:p w:rsidR="00000000" w:rsidRDefault="00346122">
            <w:pPr>
              <w:spacing w:line="360" w:lineRule="exact"/>
              <w:jc w:val="center"/>
              <w:rPr>
                <w:rFonts w:ascii="宋体" w:hAnsi="宋体" w:cs="宋体" w:hint="eastAsia"/>
                <w:sz w:val="18"/>
                <w:szCs w:val="18"/>
                <w:u w:val="single"/>
              </w:rPr>
            </w:pPr>
          </w:p>
        </w:tc>
        <w:tc>
          <w:tcPr>
            <w:tcW w:w="2056" w:type="dxa"/>
            <w:vAlign w:val="center"/>
          </w:tcPr>
          <w:p w:rsidR="00000000" w:rsidRDefault="00346122">
            <w:pPr>
              <w:spacing w:line="360" w:lineRule="exact"/>
              <w:jc w:val="center"/>
              <w:rPr>
                <w:rFonts w:ascii="宋体" w:hAnsi="宋体" w:cs="宋体" w:hint="eastAsia"/>
                <w:sz w:val="18"/>
                <w:szCs w:val="18"/>
                <w:u w:val="single"/>
              </w:rPr>
            </w:pPr>
            <w:r>
              <w:rPr>
                <w:rFonts w:ascii="宋体" w:hAnsi="宋体" w:cs="宋体" w:hint="eastAsia"/>
                <w:sz w:val="18"/>
                <w:szCs w:val="18"/>
              </w:rPr>
              <w:t>25</w:t>
            </w:r>
            <w:r>
              <w:rPr>
                <w:rFonts w:ascii="宋体" w:hAnsi="宋体" w:cs="宋体" w:hint="eastAsia"/>
                <w:sz w:val="18"/>
                <w:szCs w:val="18"/>
              </w:rPr>
              <w:t>以上</w:t>
            </w:r>
          </w:p>
        </w:tc>
        <w:tc>
          <w:tcPr>
            <w:tcW w:w="2056" w:type="dxa"/>
          </w:tcPr>
          <w:p w:rsidR="00000000" w:rsidRDefault="00346122">
            <w:pPr>
              <w:spacing w:line="360" w:lineRule="exact"/>
              <w:jc w:val="center"/>
              <w:rPr>
                <w:rFonts w:ascii="宋体" w:hAnsi="宋体" w:cs="宋体" w:hint="eastAsia"/>
                <w:sz w:val="18"/>
                <w:szCs w:val="18"/>
              </w:rPr>
            </w:pPr>
            <w:r>
              <w:rPr>
                <w:rFonts w:ascii="宋体" w:hAnsi="宋体" w:cs="宋体" w:hint="eastAsia"/>
                <w:sz w:val="18"/>
                <w:szCs w:val="18"/>
              </w:rPr>
              <w:t>4.5</w:t>
            </w:r>
          </w:p>
        </w:tc>
      </w:tr>
    </w:tbl>
    <w:p w:rsidR="00000000" w:rsidRDefault="00346122">
      <w:pPr>
        <w:pStyle w:val="aff1"/>
        <w:numPr>
          <w:ilvl w:val="0"/>
          <w:numId w:val="0"/>
        </w:numPr>
        <w:spacing w:line="360" w:lineRule="exact"/>
        <w:rPr>
          <w:rFonts w:ascii="宋体" w:eastAsia="宋体" w:hAnsi="宋体" w:cs="宋体" w:hint="eastAsia"/>
        </w:rPr>
      </w:pPr>
      <w:r>
        <w:rPr>
          <w:rFonts w:ascii="宋体" w:eastAsia="宋体" w:hAnsi="宋体" w:cs="宋体" w:hint="eastAsia"/>
          <w:b/>
          <w:bCs/>
          <w:szCs w:val="22"/>
        </w:rPr>
        <w:t>3.2</w:t>
      </w:r>
      <w:r>
        <w:rPr>
          <w:rFonts w:ascii="宋体" w:eastAsia="宋体" w:hAnsi="宋体" w:cs="宋体" w:hint="eastAsia"/>
          <w:b/>
          <w:bCs/>
          <w:szCs w:val="22"/>
        </w:rPr>
        <w:t xml:space="preserve">.3 </w:t>
      </w:r>
      <w:r>
        <w:rPr>
          <w:rFonts w:ascii="宋体" w:eastAsia="宋体" w:hAnsi="宋体" w:cs="宋体" w:hint="eastAsia"/>
        </w:rPr>
        <w:t xml:space="preserve"> </w:t>
      </w:r>
      <w:r>
        <w:rPr>
          <w:rFonts w:ascii="宋体" w:eastAsia="宋体" w:hAnsi="宋体" w:cs="宋体" w:hint="eastAsia"/>
        </w:rPr>
        <w:t>物业服务人员应统一着装，佩戴统一标志，配备必要装备，服务意识强，服务主动热情，行为语言规范，熟悉和掌握本岗位的服务内容、服务标准和操作技能。</w:t>
      </w:r>
    </w:p>
    <w:p w:rsidR="00000000" w:rsidRDefault="00346122">
      <w:pPr>
        <w:pStyle w:val="af6"/>
        <w:spacing w:line="360" w:lineRule="exact"/>
        <w:ind w:firstLineChars="0" w:firstLine="0"/>
        <w:jc w:val="center"/>
        <w:rPr>
          <w:rFonts w:ascii="黑体" w:eastAsia="黑体" w:hAnsi="黑体" w:cs="黑体" w:hint="eastAsia"/>
          <w:szCs w:val="21"/>
        </w:rPr>
      </w:pPr>
      <w:bookmarkStart w:id="58" w:name="_Toc8561527"/>
      <w:bookmarkStart w:id="59" w:name="_Toc8563461"/>
      <w:r>
        <w:rPr>
          <w:rFonts w:ascii="黑体" w:eastAsia="黑体" w:hAnsi="黑体" w:cs="黑体" w:hint="eastAsia"/>
          <w:szCs w:val="21"/>
        </w:rPr>
        <w:lastRenderedPageBreak/>
        <w:t xml:space="preserve">3.3  </w:t>
      </w:r>
      <w:r>
        <w:rPr>
          <w:rFonts w:ascii="黑体" w:eastAsia="黑体" w:hAnsi="黑体" w:cs="黑体" w:hint="eastAsia"/>
          <w:szCs w:val="21"/>
        </w:rPr>
        <w:t>基本服务</w:t>
      </w:r>
      <w:bookmarkEnd w:id="58"/>
      <w:bookmarkEnd w:id="59"/>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3.3.1  </w:t>
      </w:r>
      <w:r>
        <w:rPr>
          <w:rFonts w:hAnsi="宋体" w:cs="宋体" w:hint="eastAsia"/>
        </w:rPr>
        <w:t>对于物业服务合同确定的共用部位、共用设施设备，物业服务与被服务双方应按照规定进行查验并签订承接查验协议，建立共用部位、共用设施设备档案资料。</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3.3.2 </w:t>
      </w:r>
      <w:r>
        <w:rPr>
          <w:rFonts w:hAnsi="宋体" w:cs="宋体" w:hint="eastAsia"/>
        </w:rPr>
        <w:t xml:space="preserve"> </w:t>
      </w:r>
      <w:r>
        <w:rPr>
          <w:rFonts w:hAnsi="宋体" w:cs="宋体" w:hint="eastAsia"/>
        </w:rPr>
        <w:t>物业管理区域主出入口应设有居住区平面示意图，主要路口设有路标，各组团、栋、单元（门）、户和公共配套设施、场地有明显标识。</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3.3.3 </w:t>
      </w:r>
      <w:r>
        <w:rPr>
          <w:rFonts w:hAnsi="宋体" w:cs="宋体" w:hint="eastAsia"/>
        </w:rPr>
        <w:t xml:space="preserve"> </w:t>
      </w:r>
      <w:r>
        <w:rPr>
          <w:rFonts w:hAnsi="宋体" w:cs="宋体" w:hint="eastAsia"/>
        </w:rPr>
        <w:t>建立物业管理区域业主信息管理资料档</w:t>
      </w:r>
      <w:r>
        <w:rPr>
          <w:rFonts w:hAnsi="宋体" w:cs="宋体" w:hint="eastAsia"/>
        </w:rPr>
        <w:t>案，应运用信息化管理。资料应包括业主的姓名、房屋产权情况、房屋用途、联系电话、紧急联系人等。除依法配合执法部门调查外，未经业主同意，不得将资料信息内容作其他用途。</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3.3.4 </w:t>
      </w:r>
      <w:r>
        <w:rPr>
          <w:rFonts w:hAnsi="宋体" w:cs="宋体" w:hint="eastAsia"/>
        </w:rPr>
        <w:t xml:space="preserve"> </w:t>
      </w:r>
      <w:r>
        <w:rPr>
          <w:rFonts w:hAnsi="宋体" w:cs="宋体" w:hint="eastAsia"/>
        </w:rPr>
        <w:t>物业管理人应设置客户服务场所，公示物业服务企业备案信息，项目负责人和物业服务人员姓名、岗位和照片，物业服务收费标准和服务标准。在公共区域显著位置公示</w:t>
      </w:r>
      <w:r>
        <w:rPr>
          <w:rFonts w:hAnsi="宋体" w:cs="宋体" w:hint="eastAsia"/>
        </w:rPr>
        <w:t>24</w:t>
      </w:r>
      <w:r>
        <w:rPr>
          <w:rFonts w:hAnsi="宋体" w:cs="宋体" w:hint="eastAsia"/>
        </w:rPr>
        <w:t>小时受理报修和投诉服务电话，设置值班人员。业主来电、来访、咨询、报修、投诉等意见和建议应有受理记录。</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3.3.5</w:t>
      </w:r>
      <w:r>
        <w:rPr>
          <w:rFonts w:hAnsi="宋体" w:cs="宋体" w:hint="eastAsia"/>
        </w:rPr>
        <w:t xml:space="preserve">  </w:t>
      </w:r>
      <w:r>
        <w:rPr>
          <w:rFonts w:hAnsi="宋体" w:cs="宋体" w:hint="eastAsia"/>
        </w:rPr>
        <w:t>客户服务场所应整洁有序，配置必要的办公设备，并公示特约服务、专项服</w:t>
      </w:r>
      <w:r>
        <w:rPr>
          <w:rFonts w:hAnsi="宋体" w:cs="宋体" w:hint="eastAsia"/>
        </w:rPr>
        <w:t>务的服务项目和收费标准。</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3.3.6 </w:t>
      </w:r>
      <w:r>
        <w:rPr>
          <w:rFonts w:hAnsi="宋体" w:cs="宋体" w:hint="eastAsia"/>
        </w:rPr>
        <w:t xml:space="preserve"> </w:t>
      </w:r>
      <w:r>
        <w:rPr>
          <w:rFonts w:hAnsi="宋体" w:cs="宋体" w:hint="eastAsia"/>
        </w:rPr>
        <w:t>客户服务场所工作日期间应有物业服务人员接待业主，其他时间应设值班人员。客户服务场所工作时间应符合下列规定：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一级服务工作日不少于</w:t>
      </w:r>
      <w:r>
        <w:rPr>
          <w:rFonts w:hAnsi="宋体" w:cs="宋体" w:hint="eastAsia"/>
        </w:rPr>
        <w:t>8</w:t>
      </w:r>
      <w:r>
        <w:rPr>
          <w:rFonts w:hAnsi="宋体" w:cs="宋体" w:hint="eastAsia"/>
        </w:rPr>
        <w:t>小时，节假日值班应按合同约定；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二级服务工作日不少于</w:t>
      </w:r>
      <w:r>
        <w:rPr>
          <w:rFonts w:hAnsi="宋体" w:cs="宋体" w:hint="eastAsia"/>
        </w:rPr>
        <w:t>8</w:t>
      </w:r>
      <w:r>
        <w:rPr>
          <w:rFonts w:hAnsi="宋体" w:cs="宋体" w:hint="eastAsia"/>
        </w:rPr>
        <w:t>小时，节假日应有人值班；</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三级服务工作日不少于</w:t>
      </w:r>
      <w:r>
        <w:rPr>
          <w:rFonts w:hAnsi="宋体" w:cs="宋体" w:hint="eastAsia"/>
        </w:rPr>
        <w:t>10</w:t>
      </w:r>
      <w:r>
        <w:rPr>
          <w:rFonts w:hAnsi="宋体" w:cs="宋体" w:hint="eastAsia"/>
        </w:rPr>
        <w:t>小时，节假日不少于</w:t>
      </w:r>
      <w:r>
        <w:rPr>
          <w:rFonts w:hAnsi="宋体" w:cs="宋体" w:hint="eastAsia"/>
        </w:rPr>
        <w:t>4</w:t>
      </w:r>
      <w:r>
        <w:rPr>
          <w:rFonts w:hAnsi="宋体" w:cs="宋体" w:hint="eastAsia"/>
        </w:rPr>
        <w:t>小时；</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四级服务工作日不少于</w:t>
      </w:r>
      <w:r>
        <w:rPr>
          <w:rFonts w:hAnsi="宋体" w:cs="宋体" w:hint="eastAsia"/>
        </w:rPr>
        <w:t>12</w:t>
      </w:r>
      <w:r>
        <w:rPr>
          <w:rFonts w:hAnsi="宋体" w:cs="宋体" w:hint="eastAsia"/>
        </w:rPr>
        <w:t>小时，节假日不少于</w:t>
      </w:r>
      <w:r>
        <w:rPr>
          <w:rFonts w:hAnsi="宋体" w:cs="宋体" w:hint="eastAsia"/>
        </w:rPr>
        <w:t>8</w:t>
      </w:r>
      <w:r>
        <w:rPr>
          <w:rFonts w:hAnsi="宋体" w:cs="宋体" w:hint="eastAsia"/>
        </w:rPr>
        <w:t>小时。</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lastRenderedPageBreak/>
        <w:t>3.3.7</w:t>
      </w:r>
      <w:r>
        <w:rPr>
          <w:rFonts w:hAnsi="宋体" w:cs="宋体" w:hint="eastAsia"/>
        </w:rPr>
        <w:t xml:space="preserve">  </w:t>
      </w:r>
      <w:r>
        <w:rPr>
          <w:rFonts w:hAnsi="宋体" w:cs="宋体" w:hint="eastAsia"/>
        </w:rPr>
        <w:t>建立报修、维修记录台帐。紧急维修项目一、二级物业服务应在</w:t>
      </w:r>
      <w:r>
        <w:rPr>
          <w:rFonts w:hAnsi="宋体" w:cs="宋体" w:hint="eastAsia"/>
        </w:rPr>
        <w:t>30</w:t>
      </w:r>
      <w:r>
        <w:rPr>
          <w:rFonts w:hAnsi="宋体" w:cs="宋体" w:hint="eastAsia"/>
        </w:rPr>
        <w:t>分钟内到达现场；三、四级物业服务应在</w:t>
      </w:r>
      <w:r>
        <w:rPr>
          <w:rFonts w:hAnsi="宋体" w:cs="宋体" w:hint="eastAsia"/>
        </w:rPr>
        <w:t>20</w:t>
      </w:r>
      <w:r>
        <w:rPr>
          <w:rFonts w:hAnsi="宋体" w:cs="宋体" w:hint="eastAsia"/>
        </w:rPr>
        <w:t>分钟内到达现场，并采</w:t>
      </w:r>
      <w:r>
        <w:rPr>
          <w:rFonts w:hAnsi="宋体" w:cs="宋体" w:hint="eastAsia"/>
        </w:rPr>
        <w:t>取必要的处理措施。其它维修应按合同或双方约定的时限到达现场，采取相关处理措施。紧急维修后回访检查应达到</w:t>
      </w:r>
      <w:r>
        <w:rPr>
          <w:rFonts w:hAnsi="宋体" w:cs="宋体" w:hint="eastAsia"/>
        </w:rPr>
        <w:t>100%</w:t>
      </w:r>
      <w:r>
        <w:rPr>
          <w:rFonts w:hAnsi="宋体" w:cs="宋体" w:hint="eastAsia"/>
        </w:rPr>
        <w:t>，一般维修后回访率一、二级服务应达到</w:t>
      </w:r>
      <w:r>
        <w:rPr>
          <w:rFonts w:hAnsi="宋体" w:cs="宋体" w:hint="eastAsia"/>
        </w:rPr>
        <w:t>60%</w:t>
      </w:r>
      <w:r>
        <w:rPr>
          <w:rFonts w:hAnsi="宋体" w:cs="宋体" w:hint="eastAsia"/>
        </w:rPr>
        <w:t>以上，三、四级服务应达到</w:t>
      </w:r>
      <w:r>
        <w:rPr>
          <w:rFonts w:hAnsi="宋体" w:cs="宋体" w:hint="eastAsia"/>
        </w:rPr>
        <w:t>80%</w:t>
      </w:r>
      <w:r>
        <w:rPr>
          <w:rFonts w:hAnsi="宋体" w:cs="宋体" w:hint="eastAsia"/>
        </w:rPr>
        <w:t>以上。</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3.3.8 </w:t>
      </w:r>
      <w:r>
        <w:rPr>
          <w:rFonts w:hAnsi="宋体" w:cs="宋体" w:hint="eastAsia"/>
        </w:rPr>
        <w:t xml:space="preserve"> </w:t>
      </w:r>
      <w:r>
        <w:rPr>
          <w:rFonts w:hAnsi="宋体" w:cs="宋体" w:hint="eastAsia"/>
        </w:rPr>
        <w:t>业主提出的意见、建议和投诉应及时答复，并对答复满意情况进行回访。答复和回访率应符合下列规定：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一级服务应在</w:t>
      </w:r>
      <w:r>
        <w:rPr>
          <w:rFonts w:hAnsi="宋体" w:cs="宋体" w:hint="eastAsia"/>
        </w:rPr>
        <w:t>2</w:t>
      </w:r>
      <w:r>
        <w:rPr>
          <w:rFonts w:hAnsi="宋体" w:cs="宋体" w:hint="eastAsia"/>
        </w:rPr>
        <w:t>个工作日内答复，回访率达到</w:t>
      </w:r>
      <w:r>
        <w:rPr>
          <w:rFonts w:hAnsi="宋体" w:cs="宋体" w:hint="eastAsia"/>
        </w:rPr>
        <w:t>70%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二级服务应在</w:t>
      </w:r>
      <w:r>
        <w:rPr>
          <w:rFonts w:hAnsi="宋体" w:cs="宋体" w:hint="eastAsia"/>
        </w:rPr>
        <w:t>2</w:t>
      </w:r>
      <w:r>
        <w:rPr>
          <w:rFonts w:hAnsi="宋体" w:cs="宋体" w:hint="eastAsia"/>
        </w:rPr>
        <w:t>个工作日内答复，回访率达到</w:t>
      </w:r>
      <w:r>
        <w:rPr>
          <w:rFonts w:hAnsi="宋体" w:cs="宋体" w:hint="eastAsia"/>
        </w:rPr>
        <w:t>80%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三级服务应在</w:t>
      </w:r>
      <w:r>
        <w:rPr>
          <w:rFonts w:hAnsi="宋体" w:cs="宋体" w:hint="eastAsia"/>
        </w:rPr>
        <w:t>1</w:t>
      </w:r>
      <w:r>
        <w:rPr>
          <w:rFonts w:hAnsi="宋体" w:cs="宋体" w:hint="eastAsia"/>
        </w:rPr>
        <w:t>个工作日内答复，回访率达到</w:t>
      </w:r>
      <w:r>
        <w:rPr>
          <w:rFonts w:hAnsi="宋体" w:cs="宋体" w:hint="eastAsia"/>
        </w:rPr>
        <w:t>90%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四级服务应在</w:t>
      </w:r>
      <w:r>
        <w:rPr>
          <w:rFonts w:hAnsi="宋体" w:cs="宋体" w:hint="eastAsia"/>
        </w:rPr>
        <w:t>1</w:t>
      </w:r>
      <w:r>
        <w:rPr>
          <w:rFonts w:hAnsi="宋体" w:cs="宋体" w:hint="eastAsia"/>
        </w:rPr>
        <w:t>个工作日内答复</w:t>
      </w:r>
      <w:r>
        <w:rPr>
          <w:rFonts w:hAnsi="宋体" w:cs="宋体" w:hint="eastAsia"/>
        </w:rPr>
        <w:t>，回访率达到</w:t>
      </w:r>
      <w:r>
        <w:rPr>
          <w:rFonts w:hAnsi="宋体" w:cs="宋体" w:hint="eastAsia"/>
        </w:rPr>
        <w:t>100%</w:t>
      </w:r>
      <w:r>
        <w:rPr>
          <w:rFonts w:hAnsi="宋体" w:cs="宋体" w:hint="eastAsia"/>
        </w:rPr>
        <w:t>。</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3.3.9</w:t>
      </w:r>
      <w:r>
        <w:rPr>
          <w:rFonts w:hAnsi="宋体" w:cs="宋体" w:hint="eastAsia"/>
        </w:rPr>
        <w:t xml:space="preserve">  </w:t>
      </w:r>
      <w:r>
        <w:rPr>
          <w:rFonts w:hAnsi="宋体" w:cs="宋体" w:hint="eastAsia"/>
        </w:rPr>
        <w:t>对物业管理区域内违反治安、规划、环保和管理规约（临时管理规约）等方面的行为，应及时劝阻或制止，并向相关主管部门报告，也可依据管理规约（临时管理规约）等约定提起诉讼。</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3.3.10 </w:t>
      </w:r>
      <w:r>
        <w:rPr>
          <w:rFonts w:hAnsi="宋体" w:cs="宋体" w:hint="eastAsia"/>
        </w:rPr>
        <w:t xml:space="preserve"> </w:t>
      </w:r>
      <w:r>
        <w:rPr>
          <w:rFonts w:hAnsi="宋体" w:cs="宋体" w:hint="eastAsia"/>
        </w:rPr>
        <w:t>物业管理人在公共区域应设置公共信息栏和意见箱，公共信息栏每月应更新一次。每年向业主公开征集物业服务意见，并公示建议意见与解决情况。积极配合街道办事处（乡镇人民政府）、社区居委会组织文化活动、公益性宣传和便民活动。</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3.3.11 </w:t>
      </w:r>
      <w:r>
        <w:rPr>
          <w:rFonts w:hAnsi="宋体" w:cs="宋体" w:hint="eastAsia"/>
        </w:rPr>
        <w:t xml:space="preserve"> </w:t>
      </w:r>
      <w:r>
        <w:rPr>
          <w:rFonts w:hAnsi="宋体" w:cs="宋体" w:hint="eastAsia"/>
        </w:rPr>
        <w:t>建立突发事件应急预案体系，配备必要的应急物资、器材和设施设备，</w:t>
      </w:r>
      <w:r>
        <w:rPr>
          <w:rFonts w:hAnsi="宋体" w:cs="宋体" w:hint="eastAsia"/>
        </w:rPr>
        <w:t>保证正常使用并建档备查。设立求助与报警电话，</w:t>
      </w:r>
      <w:r>
        <w:rPr>
          <w:rFonts w:hAnsi="宋体" w:cs="宋体" w:hint="eastAsia"/>
        </w:rPr>
        <w:t>24</w:t>
      </w:r>
      <w:r>
        <w:rPr>
          <w:rFonts w:hAnsi="宋体" w:cs="宋体" w:hint="eastAsia"/>
        </w:rPr>
        <w:t>小时有人值守。有紧急救护组织，对突发事件能做出快速、正确的反应。</w:t>
      </w:r>
      <w:r>
        <w:rPr>
          <w:rFonts w:hAnsi="宋体" w:cs="宋体" w:hint="eastAsia"/>
        </w:rPr>
        <w:t>发生重大传染病疫情、群体性不明原因疾病、重大食物和职业中毒以及其他严重影响公众健康的公共卫生事件，配合</w:t>
      </w:r>
      <w:r>
        <w:rPr>
          <w:rFonts w:hAnsi="宋体" w:cs="宋体" w:hint="eastAsia"/>
        </w:rPr>
        <w:lastRenderedPageBreak/>
        <w:t>街道、社区开展群防群治、联防联治，按照有关标准、规范，做好物业管理区域内的消毒消杀，落实各项公共卫生措施。</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3.3.12</w:t>
      </w:r>
      <w:r>
        <w:rPr>
          <w:rFonts w:hAnsi="宋体" w:cs="宋体" w:hint="eastAsia"/>
        </w:rPr>
        <w:t xml:space="preserve">  </w:t>
      </w:r>
      <w:r>
        <w:rPr>
          <w:rFonts w:hAnsi="宋体" w:cs="宋体" w:hint="eastAsia"/>
        </w:rPr>
        <w:t>协助相关部门定期进行突发事件应急反应演练。高层住宅按消防要求组织进行疏散演习，掌握基本技能和防火、灭火知识以及器材的正确使用方法，提高自防自救能力。</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3.3.13 </w:t>
      </w:r>
      <w:r>
        <w:rPr>
          <w:rFonts w:hAnsi="宋体" w:cs="宋体" w:hint="eastAsia"/>
        </w:rPr>
        <w:t xml:space="preserve"> </w:t>
      </w:r>
      <w:r>
        <w:rPr>
          <w:rFonts w:hAnsi="宋体" w:cs="宋体" w:hint="eastAsia"/>
        </w:rPr>
        <w:t>涉及业主</w:t>
      </w:r>
      <w:r>
        <w:rPr>
          <w:rFonts w:hAnsi="宋体" w:cs="宋体" w:hint="eastAsia"/>
        </w:rPr>
        <w:t>正常生活的重要物业服务事项，非物业管理人原因造成的，应在获知信息后</w:t>
      </w:r>
      <w:r>
        <w:rPr>
          <w:rFonts w:hAnsi="宋体" w:cs="宋体" w:hint="eastAsia"/>
        </w:rPr>
        <w:t>30</w:t>
      </w:r>
      <w:r>
        <w:rPr>
          <w:rFonts w:hAnsi="宋体" w:cs="宋体" w:hint="eastAsia"/>
        </w:rPr>
        <w:t>分钟内在小区主要出入口张贴通知，履行告知义务。</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3.3.14 </w:t>
      </w:r>
      <w:r>
        <w:rPr>
          <w:rFonts w:hAnsi="宋体" w:cs="宋体" w:hint="eastAsia"/>
        </w:rPr>
        <w:t xml:space="preserve"> </w:t>
      </w:r>
      <w:r>
        <w:rPr>
          <w:rFonts w:hAnsi="宋体" w:cs="宋体" w:hint="eastAsia"/>
        </w:rPr>
        <w:t>物业管理人例行正常维修、养护的，造成相关设施设备和相关场地暂时无法使用的，应提前</w:t>
      </w:r>
      <w:r>
        <w:rPr>
          <w:rFonts w:hAnsi="宋体" w:cs="宋体" w:hint="eastAsia"/>
        </w:rPr>
        <w:t>3</w:t>
      </w:r>
      <w:r>
        <w:rPr>
          <w:rFonts w:hAnsi="宋体" w:cs="宋体" w:hint="eastAsia"/>
        </w:rPr>
        <w:t>天告知影响的范围和时间，采取措施，减少影响。</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3.3.15</w:t>
      </w:r>
      <w:r>
        <w:rPr>
          <w:rFonts w:hAnsi="宋体" w:cs="宋体" w:hint="eastAsia"/>
        </w:rPr>
        <w:t xml:space="preserve">  </w:t>
      </w:r>
      <w:r>
        <w:rPr>
          <w:rFonts w:hAnsi="宋体" w:cs="宋体" w:hint="eastAsia"/>
        </w:rPr>
        <w:t>各类档案资料齐全完整，合理分类，成册管理，查阅方便；及时变更登记资料，账物相符。</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3.3.16</w:t>
      </w:r>
      <w:r>
        <w:rPr>
          <w:rFonts w:hAnsi="宋体" w:cs="宋体" w:hint="eastAsia"/>
        </w:rPr>
        <w:t xml:space="preserve">  </w:t>
      </w:r>
      <w:r>
        <w:rPr>
          <w:rFonts w:hAnsi="宋体" w:cs="宋体" w:hint="eastAsia"/>
        </w:rPr>
        <w:t>共用设施设备运行、维修、养护，公共秩序、绿化养护、环境卫生等日常服务工作情况应进行记录、存档。</w:t>
      </w: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c"/>
        <w:numPr>
          <w:ilvl w:val="0"/>
          <w:numId w:val="0"/>
        </w:numPr>
        <w:spacing w:beforeLines="0" w:afterLines="0" w:line="360" w:lineRule="exact"/>
        <w:jc w:val="center"/>
        <w:rPr>
          <w:rFonts w:ascii="宋体" w:eastAsia="宋体" w:hAnsi="宋体" w:cs="宋体" w:hint="eastAsia"/>
          <w:sz w:val="32"/>
          <w:szCs w:val="32"/>
        </w:rPr>
      </w:pPr>
      <w:bookmarkStart w:id="60" w:name="_Toc8561528"/>
      <w:bookmarkStart w:id="61" w:name="_Toc8563462"/>
    </w:p>
    <w:p w:rsidR="00000000" w:rsidRDefault="00346122">
      <w:pPr>
        <w:pStyle w:val="afc"/>
        <w:numPr>
          <w:ilvl w:val="0"/>
          <w:numId w:val="0"/>
        </w:numPr>
        <w:spacing w:beforeLines="0" w:afterLines="0" w:line="360" w:lineRule="exact"/>
        <w:jc w:val="center"/>
        <w:rPr>
          <w:rFonts w:ascii="宋体" w:eastAsia="宋体" w:hAnsi="宋体" w:cs="宋体" w:hint="eastAsia"/>
          <w:sz w:val="32"/>
          <w:szCs w:val="32"/>
        </w:rPr>
      </w:pPr>
      <w:r>
        <w:rPr>
          <w:rFonts w:ascii="宋体" w:eastAsia="宋体" w:hAnsi="宋体" w:cs="宋体" w:hint="eastAsia"/>
          <w:sz w:val="32"/>
          <w:szCs w:val="32"/>
        </w:rPr>
        <w:t xml:space="preserve">4  </w:t>
      </w:r>
      <w:r>
        <w:rPr>
          <w:rFonts w:ascii="宋体" w:eastAsia="宋体" w:hAnsi="宋体" w:cs="宋体" w:hint="eastAsia"/>
          <w:sz w:val="32"/>
          <w:szCs w:val="32"/>
        </w:rPr>
        <w:t>公共秩序</w:t>
      </w:r>
      <w:bookmarkEnd w:id="60"/>
      <w:bookmarkEnd w:id="61"/>
    </w:p>
    <w:p w:rsidR="00000000" w:rsidRDefault="00346122">
      <w:pPr>
        <w:pStyle w:val="af6"/>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62" w:name="_Toc8561529"/>
      <w:bookmarkStart w:id="63" w:name="_Toc8563463"/>
      <w:r>
        <w:rPr>
          <w:rFonts w:ascii="黑体" w:eastAsia="黑体" w:hAnsi="黑体" w:cs="黑体" w:hint="eastAsia"/>
          <w:szCs w:val="21"/>
        </w:rPr>
        <w:t xml:space="preserve">4.1  </w:t>
      </w:r>
      <w:r>
        <w:rPr>
          <w:rFonts w:ascii="黑体" w:eastAsia="黑体" w:hAnsi="黑体" w:cs="黑体" w:hint="eastAsia"/>
          <w:szCs w:val="21"/>
        </w:rPr>
        <w:t>一般规定</w:t>
      </w:r>
      <w:bookmarkEnd w:id="62"/>
      <w:bookmarkEnd w:id="63"/>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4.1.1 </w:t>
      </w:r>
      <w:r>
        <w:rPr>
          <w:rFonts w:hAnsi="宋体" w:cs="宋体" w:hint="eastAsia"/>
        </w:rPr>
        <w:t xml:space="preserve"> </w:t>
      </w:r>
      <w:r>
        <w:rPr>
          <w:rFonts w:hAnsi="宋体" w:cs="宋体" w:hint="eastAsia"/>
        </w:rPr>
        <w:t>建立秩序维护管理制度，制定突发事件应急预案，并在显著位置公示。</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4.1.2  </w:t>
      </w:r>
      <w:r>
        <w:rPr>
          <w:rFonts w:hAnsi="宋体" w:cs="宋体" w:hint="eastAsia"/>
        </w:rPr>
        <w:t>秩序维护人员着装统一或标识明显，应配备必要的应急装备和工具。</w:t>
      </w:r>
    </w:p>
    <w:p w:rsidR="00000000" w:rsidRDefault="00346122">
      <w:pPr>
        <w:pStyle w:val="aff0"/>
        <w:numPr>
          <w:ilvl w:val="0"/>
          <w:numId w:val="0"/>
        </w:numPr>
        <w:spacing w:line="360" w:lineRule="exact"/>
        <w:rPr>
          <w:rFonts w:hAnsi="宋体" w:cs="宋体" w:hint="eastAsia"/>
        </w:rPr>
      </w:pPr>
      <w:r>
        <w:rPr>
          <w:rFonts w:hAnsi="宋体" w:cs="宋体" w:hint="eastAsia"/>
          <w:b/>
          <w:bCs/>
        </w:rPr>
        <w:t>4.1.3</w:t>
      </w:r>
      <w:r>
        <w:rPr>
          <w:rFonts w:hAnsi="宋体" w:cs="宋体" w:hint="eastAsia"/>
        </w:rPr>
        <w:t xml:space="preserve">  </w:t>
      </w:r>
      <w:r>
        <w:rPr>
          <w:rFonts w:hAnsi="宋体" w:cs="宋体" w:hint="eastAsia"/>
        </w:rPr>
        <w:t>主出入口设施完好、标识醒目，及时发现和处理不安全隐患，建立完整的秩序维护人员资料档案。</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4.1.4 </w:t>
      </w:r>
      <w:r>
        <w:rPr>
          <w:rFonts w:hAnsi="宋体" w:cs="宋体" w:hint="eastAsia"/>
        </w:rPr>
        <w:t xml:space="preserve"> </w:t>
      </w:r>
      <w:r>
        <w:rPr>
          <w:rFonts w:hAnsi="宋体" w:cs="宋体" w:hint="eastAsia"/>
        </w:rPr>
        <w:t>秩序维护人员应掌握公共秩序维护技能，熟悉相关法律法规和物业管理区域环境，能恰当处理和应对秩序维护工作，劝告或制止所有影响正常生活秩序的行为。</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4.1.5 </w:t>
      </w:r>
      <w:r>
        <w:rPr>
          <w:rFonts w:hAnsi="宋体" w:cs="宋体" w:hint="eastAsia"/>
        </w:rPr>
        <w:t xml:space="preserve"> </w:t>
      </w:r>
      <w:r>
        <w:rPr>
          <w:rFonts w:hAnsi="宋体" w:cs="宋体" w:hint="eastAsia"/>
        </w:rPr>
        <w:t>物业管理区域出现危及安全区域，应设有明显警示标志和防护措施。</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4.1.6 </w:t>
      </w:r>
      <w:r>
        <w:rPr>
          <w:rFonts w:hAnsi="宋体" w:cs="宋体" w:hint="eastAsia"/>
        </w:rPr>
        <w:t xml:space="preserve"> </w:t>
      </w:r>
      <w:r>
        <w:rPr>
          <w:rFonts w:hAnsi="宋体" w:cs="宋体" w:hint="eastAsia"/>
        </w:rPr>
        <w:t>对机动车辆进出物业管理区域实施管理。大宗物品进出实行人员和车辆识别并做好记录。</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4.1.7  </w:t>
      </w:r>
      <w:r>
        <w:rPr>
          <w:rFonts w:hAnsi="宋体" w:cs="宋体" w:hint="eastAsia"/>
        </w:rPr>
        <w:t>巡视检查停车场，维护道路、场地使用秩序。及时进行车辆疏导。</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4.1.8 </w:t>
      </w:r>
      <w:r>
        <w:rPr>
          <w:rFonts w:hAnsi="宋体" w:cs="宋体" w:hint="eastAsia"/>
        </w:rPr>
        <w:t xml:space="preserve"> </w:t>
      </w:r>
      <w:r>
        <w:rPr>
          <w:rFonts w:hAnsi="宋体" w:cs="宋体" w:hint="eastAsia"/>
        </w:rPr>
        <w:t>依法履行相关职责，对违法行为立即报警，协助相关部门处理。</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4.1.9 </w:t>
      </w:r>
      <w:r>
        <w:rPr>
          <w:rFonts w:hAnsi="宋体" w:cs="宋体" w:hint="eastAsia"/>
        </w:rPr>
        <w:t xml:space="preserve"> </w:t>
      </w:r>
      <w:r>
        <w:rPr>
          <w:rFonts w:hAnsi="宋体" w:cs="宋体" w:hint="eastAsia"/>
        </w:rPr>
        <w:t>各项工作记录完整有效，档案齐全，查阅方便。</w:t>
      </w:r>
    </w:p>
    <w:p w:rsidR="00000000" w:rsidRDefault="00346122">
      <w:pPr>
        <w:pStyle w:val="aff0"/>
        <w:numPr>
          <w:ilvl w:val="0"/>
          <w:numId w:val="0"/>
        </w:numPr>
        <w:spacing w:line="360" w:lineRule="exact"/>
        <w:rPr>
          <w:rFonts w:hAnsi="宋体" w:cs="宋体" w:hint="eastAsia"/>
        </w:rPr>
      </w:pPr>
    </w:p>
    <w:p w:rsidR="00000000" w:rsidRDefault="00346122">
      <w:pPr>
        <w:pStyle w:val="affa"/>
        <w:numPr>
          <w:ilvl w:val="0"/>
          <w:numId w:val="0"/>
        </w:numPr>
        <w:spacing w:line="360" w:lineRule="exact"/>
        <w:jc w:val="both"/>
        <w:rPr>
          <w:rFonts w:ascii="宋体" w:eastAsia="宋体" w:hAnsi="宋体" w:cs="宋体" w:hint="eastAsia"/>
          <w:sz w:val="28"/>
          <w:szCs w:val="28"/>
        </w:rPr>
      </w:pPr>
      <w:bookmarkStart w:id="64" w:name="_Toc8561530"/>
      <w:bookmarkStart w:id="65" w:name="_Toc8563464"/>
    </w:p>
    <w:p w:rsidR="00000000" w:rsidRDefault="00346122">
      <w:pPr>
        <w:pStyle w:val="af6"/>
        <w:spacing w:line="360" w:lineRule="exact"/>
        <w:ind w:firstLineChars="0" w:firstLine="0"/>
        <w:jc w:val="center"/>
        <w:rPr>
          <w:rFonts w:ascii="黑体" w:eastAsia="黑体" w:hAnsi="黑体" w:cs="黑体" w:hint="eastAsia"/>
          <w:szCs w:val="21"/>
        </w:rPr>
      </w:pPr>
      <w:r>
        <w:rPr>
          <w:rFonts w:ascii="黑体" w:eastAsia="黑体" w:hAnsi="黑体" w:cs="黑体" w:hint="eastAsia"/>
          <w:szCs w:val="21"/>
        </w:rPr>
        <w:t xml:space="preserve">4.2  </w:t>
      </w:r>
      <w:r>
        <w:rPr>
          <w:rFonts w:ascii="黑体" w:eastAsia="黑体" w:hAnsi="黑体" w:cs="黑体" w:hint="eastAsia"/>
          <w:szCs w:val="21"/>
        </w:rPr>
        <w:t>服务等级</w:t>
      </w:r>
      <w:bookmarkEnd w:id="64"/>
      <w:bookmarkEnd w:id="65"/>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4.2.1 </w:t>
      </w:r>
      <w:r>
        <w:rPr>
          <w:rFonts w:hAnsi="宋体" w:cs="宋体" w:hint="eastAsia"/>
        </w:rPr>
        <w:t xml:space="preserve"> </w:t>
      </w:r>
      <w:r>
        <w:rPr>
          <w:rFonts w:hAnsi="宋体" w:cs="宋体" w:hint="eastAsia"/>
        </w:rPr>
        <w:t>主要出入口有专人值守，人员配置、值守时间符合下列规定：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一级服务人员配置及值守时间按物业服务合同约定执行；</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二级服务人员配置每班不少于</w:t>
      </w:r>
      <w:r>
        <w:rPr>
          <w:rFonts w:hAnsi="宋体" w:cs="宋体" w:hint="eastAsia"/>
        </w:rPr>
        <w:t>1</w:t>
      </w:r>
      <w:r>
        <w:rPr>
          <w:rFonts w:hAnsi="宋体" w:cs="宋体" w:hint="eastAsia"/>
        </w:rPr>
        <w:t>人，</w:t>
      </w:r>
      <w:r>
        <w:rPr>
          <w:rFonts w:hAnsi="宋体" w:cs="宋体" w:hint="eastAsia"/>
        </w:rPr>
        <w:t>24</w:t>
      </w:r>
      <w:r>
        <w:rPr>
          <w:rFonts w:hAnsi="宋体" w:cs="宋体" w:hint="eastAsia"/>
        </w:rPr>
        <w:t>小时值守；</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 xml:space="preserve"> </w:t>
      </w:r>
      <w:r>
        <w:rPr>
          <w:rFonts w:hAnsi="宋体" w:cs="宋体" w:hint="eastAsia"/>
        </w:rPr>
        <w:t>三级服务人员配置每班不少于</w:t>
      </w:r>
      <w:r>
        <w:rPr>
          <w:rFonts w:hAnsi="宋体" w:cs="宋体" w:hint="eastAsia"/>
        </w:rPr>
        <w:t>2</w:t>
      </w:r>
      <w:r>
        <w:rPr>
          <w:rFonts w:hAnsi="宋体" w:cs="宋体" w:hint="eastAsia"/>
        </w:rPr>
        <w:t>人，</w:t>
      </w:r>
      <w:r>
        <w:rPr>
          <w:rFonts w:hAnsi="宋体" w:cs="宋体" w:hint="eastAsia"/>
        </w:rPr>
        <w:t>24</w:t>
      </w:r>
      <w:r>
        <w:rPr>
          <w:rFonts w:hAnsi="宋体" w:cs="宋体" w:hint="eastAsia"/>
        </w:rPr>
        <w:t>小时值守；</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四级服务人员配置每班不少于</w:t>
      </w:r>
      <w:r>
        <w:rPr>
          <w:rFonts w:hAnsi="宋体" w:cs="宋体" w:hint="eastAsia"/>
        </w:rPr>
        <w:t>2</w:t>
      </w:r>
      <w:r>
        <w:rPr>
          <w:rFonts w:hAnsi="宋体" w:cs="宋体" w:hint="eastAsia"/>
        </w:rPr>
        <w:t>人，</w:t>
      </w:r>
      <w:r>
        <w:rPr>
          <w:rFonts w:hAnsi="宋体" w:cs="宋体" w:hint="eastAsia"/>
        </w:rPr>
        <w:t>24</w:t>
      </w:r>
      <w:r>
        <w:rPr>
          <w:rFonts w:hAnsi="宋体" w:cs="宋体" w:hint="eastAsia"/>
        </w:rPr>
        <w:t>小时值守，配有备</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勤人员。</w:t>
      </w:r>
    </w:p>
    <w:p w:rsidR="00000000" w:rsidRDefault="00346122">
      <w:pPr>
        <w:pStyle w:val="aff0"/>
        <w:numPr>
          <w:ilvl w:val="0"/>
          <w:numId w:val="0"/>
        </w:numPr>
        <w:spacing w:line="360" w:lineRule="exact"/>
        <w:rPr>
          <w:rFonts w:hAnsi="宋体" w:cs="宋体" w:hint="eastAsia"/>
          <w:b/>
          <w:bCs/>
          <w:u w:val="single"/>
        </w:rPr>
      </w:pPr>
      <w:r>
        <w:rPr>
          <w:rFonts w:hAnsi="宋体" w:cs="宋体" w:hint="eastAsia"/>
          <w:b/>
          <w:bCs/>
        </w:rPr>
        <w:t xml:space="preserve">4.2.2 </w:t>
      </w:r>
      <w:r>
        <w:rPr>
          <w:rFonts w:hAnsi="宋体" w:cs="宋体" w:hint="eastAsia"/>
        </w:rPr>
        <w:t xml:space="preserve"> </w:t>
      </w:r>
      <w:r>
        <w:rPr>
          <w:rFonts w:hAnsi="宋体" w:cs="宋体" w:hint="eastAsia"/>
        </w:rPr>
        <w:t>安防控制室应设专人</w:t>
      </w:r>
      <w:r>
        <w:rPr>
          <w:rFonts w:hAnsi="宋体" w:cs="宋体" w:hint="eastAsia"/>
        </w:rPr>
        <w:t>24</w:t>
      </w:r>
      <w:r>
        <w:rPr>
          <w:rFonts w:hAnsi="宋体" w:cs="宋体" w:hint="eastAsia"/>
        </w:rPr>
        <w:t>小时值守。监控影像资料、报警记录应留存</w:t>
      </w:r>
      <w:r>
        <w:rPr>
          <w:rFonts w:hAnsi="宋体" w:cs="宋体" w:hint="eastAsia"/>
        </w:rPr>
        <w:t>30</w:t>
      </w:r>
      <w:r>
        <w:rPr>
          <w:rFonts w:hAnsi="宋体" w:cs="宋体" w:hint="eastAsia"/>
        </w:rPr>
        <w:t>日备查。监控覆盖率、设备完好率符合下列规定：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一级服务监控覆盖率达</w:t>
      </w:r>
      <w:r>
        <w:rPr>
          <w:rFonts w:hAnsi="宋体" w:cs="宋体" w:hint="eastAsia"/>
        </w:rPr>
        <w:t>50%</w:t>
      </w:r>
      <w:r>
        <w:rPr>
          <w:rFonts w:hAnsi="宋体" w:cs="宋体" w:hint="eastAsia"/>
        </w:rPr>
        <w:t>以上，设备完好率达</w:t>
      </w:r>
      <w:r>
        <w:rPr>
          <w:rFonts w:hAnsi="宋体" w:cs="宋体" w:hint="eastAsia"/>
        </w:rPr>
        <w:t>60%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二级服务监控覆盖率达</w:t>
      </w:r>
      <w:r>
        <w:rPr>
          <w:rFonts w:hAnsi="宋体" w:cs="宋体" w:hint="eastAsia"/>
        </w:rPr>
        <w:t>60%</w:t>
      </w:r>
      <w:r>
        <w:rPr>
          <w:rFonts w:hAnsi="宋体" w:cs="宋体" w:hint="eastAsia"/>
        </w:rPr>
        <w:t>以上，设备完好率达</w:t>
      </w:r>
      <w:r>
        <w:rPr>
          <w:rFonts w:hAnsi="宋体" w:cs="宋体" w:hint="eastAsia"/>
        </w:rPr>
        <w:t>70%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三级服务监控覆盖率达</w:t>
      </w:r>
      <w:r>
        <w:rPr>
          <w:rFonts w:hAnsi="宋体" w:cs="宋体" w:hint="eastAsia"/>
        </w:rPr>
        <w:t>70%</w:t>
      </w:r>
      <w:r>
        <w:rPr>
          <w:rFonts w:hAnsi="宋体" w:cs="宋体" w:hint="eastAsia"/>
        </w:rPr>
        <w:t>以上，设备完好率达</w:t>
      </w:r>
      <w:r>
        <w:rPr>
          <w:rFonts w:hAnsi="宋体" w:cs="宋体" w:hint="eastAsia"/>
        </w:rPr>
        <w:t>80%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四级服务监控覆盖率达</w:t>
      </w:r>
      <w:r>
        <w:rPr>
          <w:rFonts w:hAnsi="宋体" w:cs="宋体" w:hint="eastAsia"/>
        </w:rPr>
        <w:t>80%</w:t>
      </w:r>
      <w:r>
        <w:rPr>
          <w:rFonts w:hAnsi="宋体" w:cs="宋体" w:hint="eastAsia"/>
        </w:rPr>
        <w:t>以上，设备完好率达</w:t>
      </w:r>
      <w:r>
        <w:rPr>
          <w:rFonts w:hAnsi="宋体" w:cs="宋体" w:hint="eastAsia"/>
        </w:rPr>
        <w:t>90%</w:t>
      </w:r>
      <w:r>
        <w:rPr>
          <w:rFonts w:hAnsi="宋体" w:cs="宋体" w:hint="eastAsia"/>
        </w:rPr>
        <w:t>以上。</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4.2.3 </w:t>
      </w:r>
      <w:r>
        <w:rPr>
          <w:rFonts w:hAnsi="宋体" w:cs="宋体" w:hint="eastAsia"/>
          <w:b/>
          <w:bCs/>
        </w:rPr>
        <w:t xml:space="preserve"> </w:t>
      </w:r>
      <w:r>
        <w:rPr>
          <w:rFonts w:hAnsi="宋体" w:cs="宋体" w:hint="eastAsia"/>
        </w:rPr>
        <w:t>巡逻值勤应制定计划、路线和内容，重点部位、重点时间以及特殊情况应加强巡逻。巡逻有检查和记录。巡逻值勤频率宜符合下列规定：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一级服务公共区域白天和夜间巡视各不少于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二级服务公共区域白天和夜间巡视各不少于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三级服务公共区域白天和夜间巡视各不少于</w:t>
      </w:r>
      <w:r>
        <w:rPr>
          <w:rFonts w:hAnsi="宋体" w:cs="宋体" w:hint="eastAsia"/>
        </w:rPr>
        <w:t>4</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四级服务公共区域白天和夜间巡视各不少于</w:t>
      </w:r>
      <w:r>
        <w:rPr>
          <w:rFonts w:hAnsi="宋体" w:cs="宋体" w:hint="eastAsia"/>
        </w:rPr>
        <w:t>5</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lastRenderedPageBreak/>
        <w:t xml:space="preserve">4.2.4 </w:t>
      </w:r>
      <w:r>
        <w:rPr>
          <w:rFonts w:hAnsi="宋体" w:cs="宋体" w:hint="eastAsia"/>
        </w:rPr>
        <w:t xml:space="preserve"> </w:t>
      </w:r>
      <w:r>
        <w:rPr>
          <w:rFonts w:hAnsi="宋体" w:cs="宋体" w:hint="eastAsia"/>
        </w:rPr>
        <w:t>发生突发事件时，能够做出快速反应，秩序维护人员迅速赶到现场，组织救护有序，防止事态扩大，协助保护现场和证据，尽可能减少破坏和损失程度，并配合相关部门做好善后工作。突发</w:t>
      </w:r>
      <w:r>
        <w:rPr>
          <w:rFonts w:hAnsi="宋体" w:cs="宋体" w:hint="eastAsia"/>
        </w:rPr>
        <w:t>事件应急预案演习应符合下列要求：</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一级服务每年不少于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二级服务每年不少于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三级服务每年不少于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四级服务每年不少于</w:t>
      </w:r>
      <w:r>
        <w:rPr>
          <w:rFonts w:hAnsi="宋体" w:cs="宋体" w:hint="eastAsia"/>
        </w:rPr>
        <w:t>4</w:t>
      </w:r>
      <w:r>
        <w:rPr>
          <w:rFonts w:hAnsi="宋体" w:cs="宋体" w:hint="eastAsia"/>
        </w:rPr>
        <w:t>次。</w:t>
      </w:r>
    </w:p>
    <w:p w:rsidR="00000000" w:rsidRDefault="00346122">
      <w:pPr>
        <w:pStyle w:val="af3"/>
        <w:numPr>
          <w:ilvl w:val="0"/>
          <w:numId w:val="0"/>
        </w:numPr>
        <w:tabs>
          <w:tab w:val="left" w:pos="839"/>
        </w:tabs>
        <w:spacing w:line="360" w:lineRule="exact"/>
        <w:ind w:left="839"/>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66" w:name="_Toc8563465"/>
      <w:bookmarkStart w:id="67" w:name="_Toc8561531"/>
      <w:r>
        <w:rPr>
          <w:rFonts w:ascii="黑体" w:eastAsia="黑体" w:hAnsi="黑体" w:cs="黑体" w:hint="eastAsia"/>
          <w:szCs w:val="21"/>
        </w:rPr>
        <w:t xml:space="preserve">4.3  </w:t>
      </w:r>
      <w:r>
        <w:rPr>
          <w:rFonts w:ascii="黑体" w:eastAsia="黑体" w:hAnsi="黑体" w:cs="黑体" w:hint="eastAsia"/>
          <w:szCs w:val="21"/>
        </w:rPr>
        <w:t>消防安全防范</w:t>
      </w:r>
      <w:bookmarkEnd w:id="66"/>
      <w:bookmarkEnd w:id="67"/>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4.3.1</w:t>
      </w:r>
      <w:r>
        <w:rPr>
          <w:rFonts w:hAnsi="宋体" w:cs="宋体" w:hint="eastAsia"/>
        </w:rPr>
        <w:t xml:space="preserve">  </w:t>
      </w:r>
      <w:r>
        <w:rPr>
          <w:rFonts w:hAnsi="宋体" w:cs="宋体" w:hint="eastAsia"/>
        </w:rPr>
        <w:t>建立、落实消防安全责任制，逐级逐岗明确消防安全职责。</w:t>
      </w:r>
    </w:p>
    <w:p w:rsidR="00000000" w:rsidRDefault="00346122">
      <w:pPr>
        <w:pStyle w:val="aff0"/>
        <w:numPr>
          <w:ilvl w:val="0"/>
          <w:numId w:val="0"/>
        </w:numPr>
        <w:spacing w:line="360" w:lineRule="exact"/>
        <w:rPr>
          <w:rFonts w:hAnsi="宋体" w:cs="宋体" w:hint="eastAsia"/>
        </w:rPr>
      </w:pPr>
      <w:r>
        <w:rPr>
          <w:rFonts w:hAnsi="宋体" w:cs="宋体" w:hint="eastAsia"/>
          <w:b/>
          <w:bCs/>
        </w:rPr>
        <w:t>4.3.2</w:t>
      </w:r>
      <w:r>
        <w:rPr>
          <w:rFonts w:hAnsi="宋体" w:cs="宋体" w:hint="eastAsia"/>
        </w:rPr>
        <w:t xml:space="preserve">  </w:t>
      </w:r>
      <w:r>
        <w:rPr>
          <w:rFonts w:hAnsi="宋体" w:cs="宋体" w:hint="eastAsia"/>
        </w:rPr>
        <w:t>配备必要的消防器材，相关人员掌握消防基本知识和技能</w:t>
      </w:r>
      <w:r>
        <w:rPr>
          <w:rFonts w:hAnsi="宋体" w:cs="宋体" w:hint="eastAsia"/>
        </w:rPr>
        <w:t>,</w:t>
      </w:r>
      <w:r>
        <w:rPr>
          <w:rFonts w:hAnsi="宋体" w:cs="宋体" w:hint="eastAsia"/>
        </w:rPr>
        <w:t>定期组织消防演练。</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4.3.3  </w:t>
      </w:r>
      <w:r>
        <w:rPr>
          <w:rFonts w:hAnsi="宋体" w:cs="宋体" w:hint="eastAsia"/>
        </w:rPr>
        <w:t>每日消防巡查</w:t>
      </w:r>
      <w:r>
        <w:rPr>
          <w:rFonts w:hAnsi="宋体" w:cs="宋体" w:hint="eastAsia"/>
        </w:rPr>
        <w:t>1</w:t>
      </w:r>
      <w:r>
        <w:rPr>
          <w:rFonts w:hAnsi="宋体" w:cs="宋体" w:hint="eastAsia"/>
        </w:rPr>
        <w:t>次，每月消防检查</w:t>
      </w:r>
      <w:r>
        <w:rPr>
          <w:rFonts w:hAnsi="宋体" w:cs="宋体" w:hint="eastAsia"/>
        </w:rPr>
        <w:t>1</w:t>
      </w:r>
      <w:r>
        <w:rPr>
          <w:rFonts w:hAnsi="宋体" w:cs="宋体" w:hint="eastAsia"/>
        </w:rPr>
        <w:t>次，每年检测</w:t>
      </w:r>
      <w:r>
        <w:rPr>
          <w:rFonts w:hAnsi="宋体" w:cs="宋体" w:hint="eastAsia"/>
        </w:rPr>
        <w:t>1</w:t>
      </w:r>
      <w:r>
        <w:rPr>
          <w:rFonts w:hAnsi="宋体" w:cs="宋体" w:hint="eastAsia"/>
        </w:rPr>
        <w:t>次建筑消防设施；保障疏散通道、安全出口、消防车通道和消防设施、器材符合消防安全要求。</w:t>
      </w:r>
    </w:p>
    <w:p w:rsidR="00000000" w:rsidRDefault="00346122">
      <w:pPr>
        <w:pStyle w:val="aff0"/>
        <w:numPr>
          <w:ilvl w:val="0"/>
          <w:numId w:val="0"/>
        </w:numPr>
        <w:spacing w:line="360" w:lineRule="exact"/>
        <w:rPr>
          <w:rFonts w:hAnsi="宋体" w:cs="宋体" w:hint="eastAsia"/>
        </w:rPr>
      </w:pPr>
      <w:r>
        <w:rPr>
          <w:rFonts w:hAnsi="宋体" w:cs="宋体" w:hint="eastAsia"/>
          <w:b/>
          <w:bCs/>
        </w:rPr>
        <w:t>4.3.4</w:t>
      </w:r>
      <w:r>
        <w:rPr>
          <w:rFonts w:hAnsi="宋体" w:cs="宋体" w:hint="eastAsia"/>
        </w:rPr>
        <w:t xml:space="preserve">  </w:t>
      </w:r>
      <w:r>
        <w:rPr>
          <w:rFonts w:hAnsi="宋体" w:cs="宋体" w:hint="eastAsia"/>
        </w:rPr>
        <w:t>设置消防</w:t>
      </w:r>
      <w:r>
        <w:rPr>
          <w:rFonts w:hAnsi="宋体" w:cs="宋体" w:hint="eastAsia"/>
        </w:rPr>
        <w:t>安全宣传专栏，组织开展经常性的消防安全宣传教育；每年对员工进行</w:t>
      </w:r>
      <w:r>
        <w:rPr>
          <w:rFonts w:hAnsi="宋体" w:cs="宋体" w:hint="eastAsia"/>
        </w:rPr>
        <w:t>2</w:t>
      </w:r>
      <w:r>
        <w:rPr>
          <w:rFonts w:hAnsi="宋体" w:cs="宋体" w:hint="eastAsia"/>
        </w:rPr>
        <w:t>次消防安全培训。</w:t>
      </w:r>
    </w:p>
    <w:p w:rsidR="00000000" w:rsidRDefault="00346122">
      <w:pPr>
        <w:pStyle w:val="aff0"/>
        <w:numPr>
          <w:ilvl w:val="0"/>
          <w:numId w:val="0"/>
        </w:numPr>
        <w:spacing w:line="360" w:lineRule="exact"/>
        <w:rPr>
          <w:rFonts w:hAnsi="宋体" w:cs="宋体" w:hint="eastAsia"/>
        </w:rPr>
      </w:pPr>
      <w:r>
        <w:rPr>
          <w:rFonts w:hAnsi="宋体" w:cs="宋体" w:hint="eastAsia"/>
          <w:b/>
          <w:bCs/>
        </w:rPr>
        <w:t>4.3.5</w:t>
      </w:r>
      <w:r>
        <w:rPr>
          <w:rFonts w:hAnsi="宋体" w:cs="宋体" w:hint="eastAsia"/>
        </w:rPr>
        <w:t xml:space="preserve">  </w:t>
      </w:r>
      <w:r>
        <w:rPr>
          <w:rFonts w:hAnsi="宋体" w:cs="宋体" w:hint="eastAsia"/>
        </w:rPr>
        <w:t>设有消防控制室的，应设专人值班，每班</w:t>
      </w:r>
      <w:r>
        <w:rPr>
          <w:rFonts w:hAnsi="宋体" w:cs="宋体" w:hint="eastAsia"/>
        </w:rPr>
        <w:t>2</w:t>
      </w:r>
      <w:r>
        <w:rPr>
          <w:rFonts w:hAnsi="宋体" w:cs="宋体" w:hint="eastAsia"/>
        </w:rPr>
        <w:t>人，及时处理各类报警、故障信息。</w:t>
      </w: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c"/>
        <w:numPr>
          <w:ilvl w:val="0"/>
          <w:numId w:val="0"/>
        </w:numPr>
        <w:spacing w:beforeLines="0" w:afterLines="0" w:line="360" w:lineRule="exact"/>
        <w:jc w:val="center"/>
        <w:rPr>
          <w:rFonts w:ascii="宋体" w:eastAsia="宋体" w:hAnsi="宋体" w:cs="宋体" w:hint="eastAsia"/>
          <w:sz w:val="32"/>
          <w:szCs w:val="32"/>
        </w:rPr>
      </w:pPr>
      <w:bookmarkStart w:id="68" w:name="_Toc8563466"/>
      <w:bookmarkStart w:id="69" w:name="_Toc8561532"/>
    </w:p>
    <w:p w:rsidR="00000000" w:rsidRDefault="00346122">
      <w:pPr>
        <w:pStyle w:val="afc"/>
        <w:numPr>
          <w:ilvl w:val="0"/>
          <w:numId w:val="0"/>
        </w:numPr>
        <w:spacing w:beforeLines="0" w:afterLines="0" w:line="360" w:lineRule="exact"/>
        <w:jc w:val="center"/>
        <w:rPr>
          <w:rFonts w:ascii="宋体" w:eastAsia="宋体" w:hAnsi="宋体" w:cs="宋体" w:hint="eastAsia"/>
          <w:sz w:val="32"/>
          <w:szCs w:val="32"/>
        </w:rPr>
      </w:pPr>
      <w:r>
        <w:rPr>
          <w:rFonts w:ascii="宋体" w:eastAsia="宋体" w:hAnsi="宋体" w:cs="宋体" w:hint="eastAsia"/>
          <w:sz w:val="32"/>
          <w:szCs w:val="32"/>
        </w:rPr>
        <w:t xml:space="preserve">5  </w:t>
      </w:r>
      <w:r>
        <w:rPr>
          <w:rFonts w:ascii="宋体" w:eastAsia="宋体" w:hAnsi="宋体" w:cs="宋体" w:hint="eastAsia"/>
          <w:sz w:val="32"/>
          <w:szCs w:val="32"/>
        </w:rPr>
        <w:t>环境卫生</w:t>
      </w:r>
      <w:bookmarkEnd w:id="68"/>
      <w:bookmarkEnd w:id="69"/>
    </w:p>
    <w:p w:rsidR="00000000" w:rsidRDefault="00346122">
      <w:pPr>
        <w:pStyle w:val="af6"/>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70" w:name="_Toc8561533"/>
      <w:bookmarkStart w:id="71" w:name="_Toc8563467"/>
      <w:r>
        <w:rPr>
          <w:rFonts w:ascii="黑体" w:eastAsia="黑体" w:hAnsi="黑体" w:cs="黑体" w:hint="eastAsia"/>
          <w:szCs w:val="21"/>
        </w:rPr>
        <w:t xml:space="preserve">5.1  </w:t>
      </w:r>
      <w:r>
        <w:rPr>
          <w:rFonts w:ascii="黑体" w:eastAsia="黑体" w:hAnsi="黑体" w:cs="黑体" w:hint="eastAsia"/>
          <w:szCs w:val="21"/>
        </w:rPr>
        <w:t>一般规定</w:t>
      </w:r>
      <w:bookmarkEnd w:id="70"/>
      <w:bookmarkEnd w:id="71"/>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5.1.1</w:t>
      </w:r>
      <w:r>
        <w:rPr>
          <w:rFonts w:hAnsi="宋体" w:cs="宋体" w:hint="eastAsia"/>
        </w:rPr>
        <w:t xml:space="preserve">  </w:t>
      </w:r>
      <w:r>
        <w:rPr>
          <w:rFonts w:hAnsi="宋体" w:cs="宋体" w:hint="eastAsia"/>
        </w:rPr>
        <w:t>物业管理人应制定环境卫生管理规定、环境卫生质量标准、卫生设施维护保养办法、防疫应急预案等规章制度。</w:t>
      </w:r>
    </w:p>
    <w:p w:rsidR="00000000" w:rsidRDefault="00346122">
      <w:pPr>
        <w:pStyle w:val="aff0"/>
        <w:numPr>
          <w:ilvl w:val="0"/>
          <w:numId w:val="0"/>
        </w:numPr>
        <w:spacing w:line="360" w:lineRule="exact"/>
        <w:rPr>
          <w:rFonts w:hAnsi="宋体" w:cs="宋体" w:hint="eastAsia"/>
        </w:rPr>
      </w:pPr>
      <w:r>
        <w:rPr>
          <w:rFonts w:hAnsi="宋体" w:cs="宋体" w:hint="eastAsia"/>
          <w:b/>
          <w:bCs/>
        </w:rPr>
        <w:t>5.1.2</w:t>
      </w:r>
      <w:r>
        <w:rPr>
          <w:rFonts w:hAnsi="宋体" w:cs="宋体" w:hint="eastAsia"/>
        </w:rPr>
        <w:t xml:space="preserve">  </w:t>
      </w:r>
      <w:r>
        <w:rPr>
          <w:rFonts w:hAnsi="宋体" w:cs="宋体" w:hint="eastAsia"/>
        </w:rPr>
        <w:t>建立环境卫生设施资料档案。明确保洁区域，实行保洁责任制。</w:t>
      </w:r>
    </w:p>
    <w:p w:rsidR="00000000" w:rsidRDefault="00346122">
      <w:pPr>
        <w:pStyle w:val="aff0"/>
        <w:numPr>
          <w:ilvl w:val="0"/>
          <w:numId w:val="0"/>
        </w:numPr>
        <w:spacing w:line="360" w:lineRule="exact"/>
        <w:rPr>
          <w:rFonts w:hAnsi="宋体" w:cs="宋体" w:hint="eastAsia"/>
        </w:rPr>
      </w:pPr>
      <w:r>
        <w:rPr>
          <w:rFonts w:hAnsi="宋体" w:cs="宋体" w:hint="eastAsia"/>
          <w:b/>
          <w:bCs/>
        </w:rPr>
        <w:t>5.1.3</w:t>
      </w:r>
      <w:r>
        <w:rPr>
          <w:rFonts w:hAnsi="宋体" w:cs="宋体" w:hint="eastAsia"/>
        </w:rPr>
        <w:t xml:space="preserve">  </w:t>
      </w:r>
      <w:r>
        <w:rPr>
          <w:rFonts w:hAnsi="宋体" w:cs="宋体" w:hint="eastAsia"/>
        </w:rPr>
        <w:t>公共区域、道路和公共设施设备应保持整洁。保洁措施应结合当地不同季节的气候环境，根据服务等级</w:t>
      </w:r>
      <w:r>
        <w:rPr>
          <w:rFonts w:hAnsi="宋体" w:cs="宋体" w:hint="eastAsia"/>
        </w:rPr>
        <w:t>的规定，制定工作措施。</w:t>
      </w:r>
    </w:p>
    <w:p w:rsidR="00000000" w:rsidRDefault="00346122">
      <w:pPr>
        <w:pStyle w:val="aff0"/>
        <w:numPr>
          <w:ilvl w:val="0"/>
          <w:numId w:val="0"/>
        </w:numPr>
        <w:spacing w:line="360" w:lineRule="exact"/>
        <w:rPr>
          <w:rFonts w:hAnsi="宋体" w:cs="宋体" w:hint="eastAsia"/>
        </w:rPr>
      </w:pPr>
      <w:r>
        <w:rPr>
          <w:rFonts w:hAnsi="宋体" w:cs="宋体" w:hint="eastAsia"/>
          <w:b/>
          <w:bCs/>
        </w:rPr>
        <w:t>5.1.4</w:t>
      </w:r>
      <w:r>
        <w:rPr>
          <w:rFonts w:hAnsi="宋体" w:cs="宋体" w:hint="eastAsia"/>
        </w:rPr>
        <w:t xml:space="preserve">  </w:t>
      </w:r>
      <w:r>
        <w:rPr>
          <w:rFonts w:hAnsi="宋体" w:cs="宋体" w:hint="eastAsia"/>
        </w:rPr>
        <w:t>生活垃圾宜分类收集。</w:t>
      </w:r>
    </w:p>
    <w:p w:rsidR="00000000" w:rsidRDefault="00346122">
      <w:pPr>
        <w:pStyle w:val="aff0"/>
        <w:numPr>
          <w:ilvl w:val="0"/>
          <w:numId w:val="0"/>
        </w:numPr>
        <w:spacing w:line="360" w:lineRule="exact"/>
        <w:rPr>
          <w:rFonts w:hAnsi="宋体" w:cs="宋体" w:hint="eastAsia"/>
        </w:rPr>
      </w:pPr>
      <w:r>
        <w:rPr>
          <w:rFonts w:hAnsi="宋体" w:cs="宋体" w:hint="eastAsia"/>
          <w:b/>
          <w:bCs/>
        </w:rPr>
        <w:t>5.1.5</w:t>
      </w:r>
      <w:r>
        <w:rPr>
          <w:rFonts w:hAnsi="宋体" w:cs="宋体" w:hint="eastAsia"/>
        </w:rPr>
        <w:t xml:space="preserve">  </w:t>
      </w:r>
      <w:r>
        <w:rPr>
          <w:rFonts w:hAnsi="宋体" w:cs="宋体" w:hint="eastAsia"/>
        </w:rPr>
        <w:t>配置密闭式垃圾收集容器，有分类标志。每天清运</w:t>
      </w:r>
      <w:r>
        <w:rPr>
          <w:rFonts w:hAnsi="宋体" w:cs="宋体" w:hint="eastAsia"/>
        </w:rPr>
        <w:t xml:space="preserve"> 1</w:t>
      </w:r>
      <w:r>
        <w:rPr>
          <w:rFonts w:hAnsi="宋体" w:cs="宋体" w:hint="eastAsia"/>
        </w:rPr>
        <w:t>次生活垃圾到指定的垃圾堆积场所，不得乱堆乱倒。</w:t>
      </w:r>
    </w:p>
    <w:p w:rsidR="00000000" w:rsidRDefault="00346122">
      <w:pPr>
        <w:pStyle w:val="aff0"/>
        <w:numPr>
          <w:ilvl w:val="0"/>
          <w:numId w:val="0"/>
        </w:numPr>
        <w:spacing w:line="360" w:lineRule="exact"/>
        <w:rPr>
          <w:rFonts w:hAnsi="宋体" w:cs="宋体" w:hint="eastAsia"/>
        </w:rPr>
      </w:pPr>
      <w:r>
        <w:rPr>
          <w:rFonts w:hAnsi="宋体" w:cs="宋体" w:hint="eastAsia"/>
          <w:b/>
          <w:bCs/>
        </w:rPr>
        <w:t>5.1.6</w:t>
      </w:r>
      <w:r>
        <w:rPr>
          <w:rFonts w:hAnsi="宋体" w:cs="宋体" w:hint="eastAsia"/>
        </w:rPr>
        <w:t xml:space="preserve">  </w:t>
      </w:r>
      <w:r>
        <w:rPr>
          <w:rFonts w:hAnsi="宋体" w:cs="宋体" w:hint="eastAsia"/>
        </w:rPr>
        <w:t>配备专用垃圾清运车清运，封闭运输，外观整洁。垃圾不得外露、遗洒。</w:t>
      </w:r>
    </w:p>
    <w:p w:rsidR="00000000" w:rsidRDefault="00346122">
      <w:pPr>
        <w:pStyle w:val="aff0"/>
        <w:numPr>
          <w:ilvl w:val="0"/>
          <w:numId w:val="0"/>
        </w:numPr>
        <w:spacing w:line="360" w:lineRule="exact"/>
        <w:rPr>
          <w:rFonts w:hAnsi="宋体" w:cs="宋体" w:hint="eastAsia"/>
        </w:rPr>
      </w:pPr>
      <w:r>
        <w:rPr>
          <w:rFonts w:hAnsi="宋体" w:cs="宋体" w:hint="eastAsia"/>
          <w:b/>
          <w:bCs/>
        </w:rPr>
        <w:t>5.1.7</w:t>
      </w:r>
      <w:r>
        <w:rPr>
          <w:rFonts w:hAnsi="宋体" w:cs="宋体" w:hint="eastAsia"/>
        </w:rPr>
        <w:t xml:space="preserve">  </w:t>
      </w:r>
      <w:r>
        <w:rPr>
          <w:rFonts w:hAnsi="宋体" w:cs="宋体" w:hint="eastAsia"/>
        </w:rPr>
        <w:t>按照有关规定对公共区域进行有害生物预防和控制，如灭鼠、灭蟑、杀虫、消毒活动。投放药物应事先公告，投药点应有显著标识。</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5.1.8 </w:t>
      </w:r>
      <w:r>
        <w:rPr>
          <w:rFonts w:hAnsi="宋体" w:cs="宋体" w:hint="eastAsia"/>
        </w:rPr>
        <w:t xml:space="preserve"> </w:t>
      </w:r>
      <w:r>
        <w:rPr>
          <w:rFonts w:hAnsi="宋体" w:cs="宋体" w:hint="eastAsia"/>
        </w:rPr>
        <w:t>每天检查</w:t>
      </w:r>
      <w:r>
        <w:rPr>
          <w:rFonts w:hAnsi="宋体" w:cs="宋体" w:hint="eastAsia"/>
        </w:rPr>
        <w:t xml:space="preserve"> 1</w:t>
      </w:r>
      <w:r>
        <w:rPr>
          <w:rFonts w:hAnsi="宋体" w:cs="宋体" w:hint="eastAsia"/>
        </w:rPr>
        <w:t>次保洁质量，做好记录；每周全面检查</w:t>
      </w:r>
      <w:r>
        <w:rPr>
          <w:rFonts w:hAnsi="宋体" w:cs="宋体" w:hint="eastAsia"/>
        </w:rPr>
        <w:t>1</w:t>
      </w:r>
      <w:r>
        <w:rPr>
          <w:rFonts w:hAnsi="宋体" w:cs="宋体" w:hint="eastAsia"/>
        </w:rPr>
        <w:t>次保洁质量，做好记录；保洁档案齐全。</w:t>
      </w:r>
    </w:p>
    <w:p w:rsidR="00000000" w:rsidRDefault="00346122">
      <w:pPr>
        <w:pStyle w:val="aff0"/>
        <w:numPr>
          <w:ilvl w:val="0"/>
          <w:numId w:val="0"/>
        </w:numPr>
        <w:spacing w:line="360" w:lineRule="exact"/>
        <w:rPr>
          <w:rFonts w:hAnsi="宋体" w:cs="宋体" w:hint="eastAsia"/>
        </w:rPr>
      </w:pPr>
      <w:r>
        <w:rPr>
          <w:rFonts w:hAnsi="宋体" w:cs="宋体" w:hint="eastAsia"/>
          <w:b/>
          <w:bCs/>
        </w:rPr>
        <w:lastRenderedPageBreak/>
        <w:t>5.1.</w:t>
      </w:r>
      <w:r>
        <w:rPr>
          <w:rFonts w:hAnsi="宋体" w:cs="宋体" w:hint="eastAsia"/>
          <w:b/>
          <w:bCs/>
        </w:rPr>
        <w:t xml:space="preserve">9  </w:t>
      </w:r>
      <w:r>
        <w:rPr>
          <w:rFonts w:hAnsi="宋体" w:cs="宋体" w:hint="eastAsia"/>
        </w:rPr>
        <w:t>发生</w:t>
      </w:r>
      <w:r>
        <w:rPr>
          <w:rFonts w:hAnsi="宋体" w:cs="宋体" w:hint="eastAsia"/>
        </w:rPr>
        <w:t>突发公共卫生</w:t>
      </w:r>
      <w:r>
        <w:rPr>
          <w:rFonts w:hAnsi="宋体" w:cs="宋体" w:hint="eastAsia"/>
        </w:rPr>
        <w:t>事件，严格落实有关疫情防控技术标准，配合街道、社区做好物业管理区域内疫情防控、应急救援、宣传引导等工作。</w:t>
      </w:r>
    </w:p>
    <w:p w:rsidR="00000000" w:rsidRDefault="00346122">
      <w:pPr>
        <w:pStyle w:val="aff0"/>
        <w:numPr>
          <w:ilvl w:val="0"/>
          <w:numId w:val="0"/>
        </w:numPr>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72" w:name="_Toc8561534"/>
      <w:bookmarkStart w:id="73" w:name="_Toc8563468"/>
      <w:r>
        <w:rPr>
          <w:rFonts w:ascii="黑体" w:eastAsia="黑体" w:hAnsi="黑体" w:cs="黑体" w:hint="eastAsia"/>
          <w:szCs w:val="21"/>
        </w:rPr>
        <w:t xml:space="preserve">5.2  </w:t>
      </w:r>
      <w:r>
        <w:rPr>
          <w:rFonts w:ascii="黑体" w:eastAsia="黑体" w:hAnsi="黑体" w:cs="黑体" w:hint="eastAsia"/>
          <w:szCs w:val="21"/>
        </w:rPr>
        <w:t>服务等级</w:t>
      </w:r>
      <w:bookmarkEnd w:id="72"/>
      <w:bookmarkEnd w:id="73"/>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5.2.1</w:t>
      </w:r>
      <w:r>
        <w:rPr>
          <w:rFonts w:hAnsi="宋体" w:cs="宋体" w:hint="eastAsia"/>
        </w:rPr>
        <w:t xml:space="preserve">  </w:t>
      </w:r>
      <w:r>
        <w:rPr>
          <w:rFonts w:hAnsi="宋体" w:cs="宋体" w:hint="eastAsia"/>
        </w:rPr>
        <w:t>大厅和一层候梯厅保洁应符合下列规定：</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一级服务应每周清扫、清拖</w:t>
      </w:r>
      <w:r>
        <w:rPr>
          <w:rFonts w:hAnsi="宋体" w:cs="宋体" w:hint="eastAsia"/>
        </w:rPr>
        <w:t>1</w:t>
      </w:r>
      <w:r>
        <w:rPr>
          <w:rFonts w:hAnsi="宋体" w:cs="宋体" w:hint="eastAsia"/>
        </w:rPr>
        <w:t>次大堂、一层候梯厅地面；</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每季度擦拭</w:t>
      </w:r>
      <w:r>
        <w:rPr>
          <w:rFonts w:hAnsi="宋体" w:cs="宋体" w:hint="eastAsia"/>
        </w:rPr>
        <w:t>1</w:t>
      </w:r>
      <w:r>
        <w:rPr>
          <w:rFonts w:hAnsi="宋体" w:cs="宋体" w:hint="eastAsia"/>
        </w:rPr>
        <w:t>次信报箱；每季度擦拭</w:t>
      </w:r>
      <w:r>
        <w:rPr>
          <w:rFonts w:hAnsi="宋体" w:cs="宋体" w:hint="eastAsia"/>
        </w:rPr>
        <w:t>1</w:t>
      </w:r>
      <w:r>
        <w:rPr>
          <w:rFonts w:hAnsi="宋体" w:cs="宋体" w:hint="eastAsia"/>
        </w:rPr>
        <w:t>次大堂室内玻璃；每季度擦拭</w:t>
      </w:r>
      <w:r>
        <w:rPr>
          <w:rFonts w:hAnsi="宋体" w:cs="宋体" w:hint="eastAsia"/>
        </w:rPr>
        <w:t xml:space="preserve"> 1</w:t>
      </w:r>
      <w:r>
        <w:rPr>
          <w:rFonts w:hAnsi="宋体" w:cs="宋体" w:hint="eastAsia"/>
        </w:rPr>
        <w:t>次大堂、候梯厅墙面；配有家具的，每季度护理</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二级服务应每三天清扫、清拖</w:t>
      </w:r>
      <w:r>
        <w:rPr>
          <w:rFonts w:hAnsi="宋体" w:cs="宋体" w:hint="eastAsia"/>
        </w:rPr>
        <w:t>1</w:t>
      </w:r>
      <w:r>
        <w:rPr>
          <w:rFonts w:hAnsi="宋体" w:cs="宋体" w:hint="eastAsia"/>
        </w:rPr>
        <w:t>次大堂、一层候梯厅地</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面；每月擦拭</w:t>
      </w:r>
      <w:r>
        <w:rPr>
          <w:rFonts w:hAnsi="宋体" w:cs="宋体" w:hint="eastAsia"/>
        </w:rPr>
        <w:t xml:space="preserve"> 1</w:t>
      </w:r>
      <w:r>
        <w:rPr>
          <w:rFonts w:hAnsi="宋体" w:cs="宋体" w:hint="eastAsia"/>
        </w:rPr>
        <w:t>次信报箱；每月擦拭</w:t>
      </w:r>
      <w:r>
        <w:rPr>
          <w:rFonts w:hAnsi="宋体" w:cs="宋体" w:hint="eastAsia"/>
        </w:rPr>
        <w:t>1</w:t>
      </w:r>
      <w:r>
        <w:rPr>
          <w:rFonts w:hAnsi="宋体" w:cs="宋体" w:hint="eastAsia"/>
        </w:rPr>
        <w:t>次大堂室内玻璃；每月擦拭</w:t>
      </w:r>
      <w:r>
        <w:rPr>
          <w:rFonts w:hAnsi="宋体" w:cs="宋体" w:hint="eastAsia"/>
        </w:rPr>
        <w:t xml:space="preserve"> 1</w:t>
      </w:r>
      <w:r>
        <w:rPr>
          <w:rFonts w:hAnsi="宋体" w:cs="宋体" w:hint="eastAsia"/>
        </w:rPr>
        <w:t>次大堂、候梯厅墙面；配有家具的，每</w:t>
      </w:r>
      <w:r>
        <w:rPr>
          <w:rFonts w:hAnsi="宋体" w:cs="宋体" w:hint="eastAsia"/>
        </w:rPr>
        <w:t>季度护理</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三级服务应每两天清扫、清拖</w:t>
      </w:r>
      <w:r>
        <w:rPr>
          <w:rFonts w:hAnsi="宋体" w:cs="宋体" w:hint="eastAsia"/>
        </w:rPr>
        <w:t>1</w:t>
      </w:r>
      <w:r>
        <w:rPr>
          <w:rFonts w:hAnsi="宋体" w:cs="宋体" w:hint="eastAsia"/>
        </w:rPr>
        <w:t>次大堂、一层候梯厅地</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面；每周擦拭</w:t>
      </w:r>
      <w:r>
        <w:rPr>
          <w:rFonts w:hAnsi="宋体" w:cs="宋体" w:hint="eastAsia"/>
        </w:rPr>
        <w:t xml:space="preserve"> 1</w:t>
      </w:r>
      <w:r>
        <w:rPr>
          <w:rFonts w:hAnsi="宋体" w:cs="宋体" w:hint="eastAsia"/>
        </w:rPr>
        <w:t>次信报箱；每周擦拭</w:t>
      </w:r>
      <w:r>
        <w:rPr>
          <w:rFonts w:hAnsi="宋体" w:cs="宋体" w:hint="eastAsia"/>
        </w:rPr>
        <w:t>1</w:t>
      </w:r>
      <w:r>
        <w:rPr>
          <w:rFonts w:hAnsi="宋体" w:cs="宋体" w:hint="eastAsia"/>
        </w:rPr>
        <w:t>次大堂室内玻璃；每月擦拭</w:t>
      </w:r>
      <w:r>
        <w:rPr>
          <w:rFonts w:hAnsi="宋体" w:cs="宋体" w:hint="eastAsia"/>
        </w:rPr>
        <w:t xml:space="preserve"> 1</w:t>
      </w:r>
      <w:r>
        <w:rPr>
          <w:rFonts w:hAnsi="宋体" w:cs="宋体" w:hint="eastAsia"/>
        </w:rPr>
        <w:t>次大堂、候梯厅墙面；配有家具的，隔月护理</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四级服务应每天清扫、清拖</w:t>
      </w:r>
      <w:r>
        <w:rPr>
          <w:rFonts w:hAnsi="宋体" w:cs="宋体" w:hint="eastAsia"/>
        </w:rPr>
        <w:t>1</w:t>
      </w:r>
      <w:r>
        <w:rPr>
          <w:rFonts w:hAnsi="宋体" w:cs="宋体" w:hint="eastAsia"/>
        </w:rPr>
        <w:t>次大堂、一层候梯厅地面；</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每天擦拭</w:t>
      </w:r>
      <w:r>
        <w:rPr>
          <w:rFonts w:hAnsi="宋体" w:cs="宋体" w:hint="eastAsia"/>
        </w:rPr>
        <w:t xml:space="preserve"> 1</w:t>
      </w:r>
      <w:r>
        <w:rPr>
          <w:rFonts w:hAnsi="宋体" w:cs="宋体" w:hint="eastAsia"/>
        </w:rPr>
        <w:t>次信报箱；每周擦拭</w:t>
      </w:r>
      <w:r>
        <w:rPr>
          <w:rFonts w:hAnsi="宋体" w:cs="宋体" w:hint="eastAsia"/>
        </w:rPr>
        <w:t>1</w:t>
      </w:r>
      <w:r>
        <w:rPr>
          <w:rFonts w:hAnsi="宋体" w:cs="宋体" w:hint="eastAsia"/>
        </w:rPr>
        <w:t>次大堂室内玻璃；每周擦拭</w:t>
      </w:r>
      <w:r>
        <w:rPr>
          <w:rFonts w:hAnsi="宋体" w:cs="宋体" w:hint="eastAsia"/>
        </w:rPr>
        <w:t xml:space="preserve"> 1</w:t>
      </w:r>
      <w:r>
        <w:rPr>
          <w:rFonts w:hAnsi="宋体" w:cs="宋体" w:hint="eastAsia"/>
        </w:rPr>
        <w:t>次大堂、候梯厅墙面；配有家具的，每月护理</w:t>
      </w:r>
      <w:r>
        <w:rPr>
          <w:rFonts w:hAnsi="宋体" w:cs="宋体" w:hint="eastAsia"/>
        </w:rPr>
        <w:t>1</w:t>
      </w:r>
      <w:r>
        <w:rPr>
          <w:rFonts w:hAnsi="宋体" w:cs="宋体" w:hint="eastAsia"/>
        </w:rPr>
        <w:t>次。</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5.2.2</w:t>
      </w:r>
      <w:r>
        <w:rPr>
          <w:rFonts w:hAnsi="宋体" w:cs="宋体" w:hint="eastAsia"/>
          <w:shd w:val="clear" w:color="auto" w:fill="FFFFFF"/>
          <w:lang/>
        </w:rPr>
        <w:t xml:space="preserve">  </w:t>
      </w:r>
      <w:r>
        <w:rPr>
          <w:rFonts w:hAnsi="宋体" w:cs="宋体" w:hint="eastAsia"/>
          <w:shd w:val="clear" w:color="auto" w:fill="FFFFFF"/>
          <w:lang/>
        </w:rPr>
        <w:t>楼道、楼梯保洁应符合下列规定：</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一级服务应每周清扫</w:t>
      </w:r>
      <w:r>
        <w:rPr>
          <w:rFonts w:hAnsi="宋体" w:cs="宋体" w:hint="eastAsia"/>
        </w:rPr>
        <w:t>1</w:t>
      </w:r>
      <w:r>
        <w:rPr>
          <w:rFonts w:hAnsi="宋体" w:cs="宋体" w:hint="eastAsia"/>
        </w:rPr>
        <w:t>次楼道、楼梯地面，门窗玻璃和</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灯具每年除尘、擦拭</w:t>
      </w:r>
      <w:r>
        <w:rPr>
          <w:rFonts w:hAnsi="宋体" w:cs="宋体" w:hint="eastAsia"/>
        </w:rPr>
        <w:t>1</w:t>
      </w:r>
      <w:r>
        <w:rPr>
          <w:rFonts w:hAnsi="宋体" w:cs="宋体" w:hint="eastAsia"/>
        </w:rPr>
        <w:t>次，按合同约定清拖楼地面，擦拭楼梯</w:t>
      </w:r>
      <w:r>
        <w:rPr>
          <w:rFonts w:hAnsi="宋体" w:cs="宋体" w:hint="eastAsia"/>
        </w:rPr>
        <w:t>扶手、栏杆、窗台、防火门、消火栓、指示牌等共用设施；</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二级服务应每三天清扫并每周清拖</w:t>
      </w:r>
      <w:r>
        <w:rPr>
          <w:rFonts w:hAnsi="宋体" w:cs="宋体" w:hint="eastAsia"/>
        </w:rPr>
        <w:t xml:space="preserve"> 1</w:t>
      </w:r>
      <w:r>
        <w:rPr>
          <w:rFonts w:hAnsi="宋体" w:cs="宋体" w:hint="eastAsia"/>
        </w:rPr>
        <w:t>次楼道、楼梯地面；</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lastRenderedPageBreak/>
        <w:t>每半月擦拭</w:t>
      </w:r>
      <w:r>
        <w:rPr>
          <w:rFonts w:hAnsi="宋体" w:cs="宋体" w:hint="eastAsia"/>
        </w:rPr>
        <w:t>1</w:t>
      </w:r>
      <w:r>
        <w:rPr>
          <w:rFonts w:hAnsi="宋体" w:cs="宋体" w:hint="eastAsia"/>
        </w:rPr>
        <w:t>次楼梯扶手、栏杆、窗台、防火门、消火栓、指示牌等共用设施。门窗玻璃和灯具每半年除尘、擦拭</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三级服务应每两天清扫，每周清拖</w:t>
      </w:r>
      <w:r>
        <w:rPr>
          <w:rFonts w:hAnsi="宋体" w:cs="宋体" w:hint="eastAsia"/>
        </w:rPr>
        <w:t xml:space="preserve"> 2</w:t>
      </w:r>
      <w:r>
        <w:rPr>
          <w:rFonts w:hAnsi="宋体" w:cs="宋体" w:hint="eastAsia"/>
        </w:rPr>
        <w:t>次楼道、楼梯地面；</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每周擦拭</w:t>
      </w:r>
      <w:r>
        <w:rPr>
          <w:rFonts w:hAnsi="宋体" w:cs="宋体" w:hint="eastAsia"/>
        </w:rPr>
        <w:t>1</w:t>
      </w:r>
      <w:r>
        <w:rPr>
          <w:rFonts w:hAnsi="宋体" w:cs="宋体" w:hint="eastAsia"/>
        </w:rPr>
        <w:t>次楼梯扶手、栏杆、窗台、防火门、消火栓、指示牌等共用设施。门窗玻璃和灯具每季度除尘、擦拭</w:t>
      </w:r>
      <w:r>
        <w:rPr>
          <w:rFonts w:hAnsi="宋体" w:cs="宋体" w:hint="eastAsia"/>
        </w:rPr>
        <w:t>1</w:t>
      </w:r>
      <w:r>
        <w:rPr>
          <w:rFonts w:hAnsi="宋体" w:cs="宋体" w:hint="eastAsia"/>
        </w:rPr>
        <w:t>次。隔日巡视保洁</w:t>
      </w:r>
      <w:r>
        <w:rPr>
          <w:rFonts w:hAnsi="宋体" w:cs="宋体" w:hint="eastAsia"/>
        </w:rPr>
        <w:t>1</w:t>
      </w:r>
      <w:r>
        <w:rPr>
          <w:rFonts w:hAnsi="宋体" w:cs="宋体" w:hint="eastAsia"/>
        </w:rPr>
        <w:t>次楼道、楼梯；</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四级服务应每天清扫并每两天清拖</w:t>
      </w:r>
      <w:r>
        <w:rPr>
          <w:rFonts w:hAnsi="宋体" w:cs="宋体" w:hint="eastAsia"/>
        </w:rPr>
        <w:t xml:space="preserve"> 1</w:t>
      </w:r>
      <w:r>
        <w:rPr>
          <w:rFonts w:hAnsi="宋体" w:cs="宋体" w:hint="eastAsia"/>
        </w:rPr>
        <w:t>次楼道、楼梯地面；</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每天擦拭</w:t>
      </w:r>
      <w:r>
        <w:rPr>
          <w:rFonts w:hAnsi="宋体" w:cs="宋体" w:hint="eastAsia"/>
        </w:rPr>
        <w:t>1</w:t>
      </w:r>
      <w:r>
        <w:rPr>
          <w:rFonts w:hAnsi="宋体" w:cs="宋体" w:hint="eastAsia"/>
        </w:rPr>
        <w:t>次楼梯扶手、栏杆、窗</w:t>
      </w:r>
      <w:r>
        <w:rPr>
          <w:rFonts w:hAnsi="宋体" w:cs="宋体" w:hint="eastAsia"/>
        </w:rPr>
        <w:t>台、防火门、消火栓、指示牌等共用设施。门窗玻璃和灯具每月除尘、擦拭</w:t>
      </w:r>
      <w:r>
        <w:rPr>
          <w:rFonts w:hAnsi="宋体" w:cs="宋体" w:hint="eastAsia"/>
        </w:rPr>
        <w:t>1</w:t>
      </w:r>
      <w:r>
        <w:rPr>
          <w:rFonts w:hAnsi="宋体" w:cs="宋体" w:hint="eastAsia"/>
        </w:rPr>
        <w:t>次。根据地面材质，定期做地面清洗、养护。每天巡视保洁</w:t>
      </w:r>
      <w:r>
        <w:rPr>
          <w:rFonts w:hAnsi="宋体" w:cs="宋体" w:hint="eastAsia"/>
        </w:rPr>
        <w:t>1</w:t>
      </w:r>
      <w:r>
        <w:rPr>
          <w:rFonts w:hAnsi="宋体" w:cs="宋体" w:hint="eastAsia"/>
        </w:rPr>
        <w:t>次楼道、楼梯。</w:t>
      </w:r>
    </w:p>
    <w:p w:rsidR="00000000" w:rsidRDefault="00346122">
      <w:pPr>
        <w:pStyle w:val="aff0"/>
        <w:numPr>
          <w:ilvl w:val="0"/>
          <w:numId w:val="0"/>
        </w:numPr>
        <w:spacing w:line="360" w:lineRule="exact"/>
        <w:rPr>
          <w:rFonts w:hAnsi="宋体" w:cs="宋体" w:hint="eastAsia"/>
          <w:b/>
          <w:bCs/>
        </w:rPr>
      </w:pPr>
      <w:r>
        <w:rPr>
          <w:rFonts w:hAnsi="宋体" w:cs="宋体" w:hint="eastAsia"/>
          <w:b/>
          <w:bCs/>
          <w:shd w:val="clear" w:color="auto" w:fill="FFFFFF"/>
          <w:lang/>
        </w:rPr>
        <w:t xml:space="preserve">5.2.3 </w:t>
      </w:r>
      <w:r>
        <w:rPr>
          <w:rFonts w:hAnsi="宋体" w:cs="宋体" w:hint="eastAsia"/>
          <w:shd w:val="clear" w:color="auto" w:fill="FFFFFF"/>
          <w:lang/>
        </w:rPr>
        <w:t xml:space="preserve"> </w:t>
      </w:r>
      <w:r>
        <w:rPr>
          <w:rFonts w:hAnsi="宋体" w:cs="宋体" w:hint="eastAsia"/>
          <w:shd w:val="clear" w:color="auto" w:fill="FFFFFF"/>
          <w:lang/>
        </w:rPr>
        <w:t>电梯轿箱保洁应符合下列规定：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一级服务应按合同约定进行保洁；</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二级服务应每三天擦拭</w:t>
      </w:r>
      <w:r>
        <w:rPr>
          <w:rFonts w:hAnsi="宋体" w:cs="宋体" w:hint="eastAsia"/>
        </w:rPr>
        <w:t xml:space="preserve"> 1</w:t>
      </w:r>
      <w:r>
        <w:rPr>
          <w:rFonts w:hAnsi="宋体" w:cs="宋体" w:hint="eastAsia"/>
        </w:rPr>
        <w:t>次电梯轿厢门、面板，每三天</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清拖</w:t>
      </w:r>
      <w:r>
        <w:rPr>
          <w:rFonts w:hAnsi="宋体" w:cs="宋体" w:hint="eastAsia"/>
        </w:rPr>
        <w:t xml:space="preserve"> 1</w:t>
      </w:r>
      <w:r>
        <w:rPr>
          <w:rFonts w:hAnsi="宋体" w:cs="宋体" w:hint="eastAsia"/>
        </w:rPr>
        <w:t>次轿厢地面。不锈钢或其他材料装饰的电梯轿厢，每季度护理</w:t>
      </w:r>
      <w:r>
        <w:rPr>
          <w:rFonts w:hAnsi="宋体" w:cs="宋体" w:hint="eastAsia"/>
        </w:rPr>
        <w:t>1</w:t>
      </w:r>
      <w:r>
        <w:rPr>
          <w:rFonts w:hAnsi="宋体" w:cs="宋体" w:hint="eastAsia"/>
        </w:rPr>
        <w:t>次；石材装饰的电梯轿厢，每半年养护</w:t>
      </w:r>
      <w:r>
        <w:rPr>
          <w:rFonts w:hAnsi="宋体" w:cs="宋体" w:hint="eastAsia"/>
        </w:rPr>
        <w:t xml:space="preserve"> 1</w:t>
      </w:r>
      <w:r>
        <w:rPr>
          <w:rFonts w:hAnsi="宋体" w:cs="宋体" w:hint="eastAsia"/>
        </w:rPr>
        <w:t>次；</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三级服务应每两天擦拭</w:t>
      </w:r>
      <w:r>
        <w:rPr>
          <w:rFonts w:hAnsi="宋体" w:cs="宋体" w:hint="eastAsia"/>
        </w:rPr>
        <w:t xml:space="preserve"> 1</w:t>
      </w:r>
      <w:r>
        <w:rPr>
          <w:rFonts w:hAnsi="宋体" w:cs="宋体" w:hint="eastAsia"/>
        </w:rPr>
        <w:t>次电梯轿厢门、面板，每两天</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清拖</w:t>
      </w:r>
      <w:r>
        <w:rPr>
          <w:rFonts w:hAnsi="宋体" w:cs="宋体" w:hint="eastAsia"/>
        </w:rPr>
        <w:t xml:space="preserve"> 1</w:t>
      </w:r>
      <w:r>
        <w:rPr>
          <w:rFonts w:hAnsi="宋体" w:cs="宋体" w:hint="eastAsia"/>
        </w:rPr>
        <w:t>次轿厢地面。不锈钢或其他材料装饰的电梯轿厢，每月护理</w:t>
      </w:r>
      <w:r>
        <w:rPr>
          <w:rFonts w:hAnsi="宋体" w:cs="宋体" w:hint="eastAsia"/>
        </w:rPr>
        <w:t>1</w:t>
      </w:r>
      <w:r>
        <w:rPr>
          <w:rFonts w:hAnsi="宋体" w:cs="宋体" w:hint="eastAsia"/>
        </w:rPr>
        <w:t>次；石材装饰的电梯轿厢，每季度养护</w:t>
      </w:r>
      <w:r>
        <w:rPr>
          <w:rFonts w:hAnsi="宋体" w:cs="宋体" w:hint="eastAsia"/>
        </w:rPr>
        <w:t xml:space="preserve"> 1</w:t>
      </w:r>
      <w:r>
        <w:rPr>
          <w:rFonts w:hAnsi="宋体" w:cs="宋体" w:hint="eastAsia"/>
        </w:rPr>
        <w:t>次；</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四级服务应每天擦拭</w:t>
      </w:r>
      <w:r>
        <w:rPr>
          <w:rFonts w:hAnsi="宋体" w:cs="宋体" w:hint="eastAsia"/>
        </w:rPr>
        <w:t xml:space="preserve"> 1</w:t>
      </w:r>
      <w:r>
        <w:rPr>
          <w:rFonts w:hAnsi="宋体" w:cs="宋体" w:hint="eastAsia"/>
        </w:rPr>
        <w:t>次电梯轿厢门、面板，每天清拖</w:t>
      </w:r>
      <w:r>
        <w:rPr>
          <w:rFonts w:hAnsi="宋体" w:cs="宋体" w:hint="eastAsia"/>
        </w:rPr>
        <w:t xml:space="preserve"> 1</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次轿厢地面。不锈钢或其他材料装饰的电梯轿厢，每半月护理</w:t>
      </w:r>
      <w:r>
        <w:rPr>
          <w:rFonts w:hAnsi="宋体" w:cs="宋体" w:hint="eastAsia"/>
        </w:rPr>
        <w:t>1</w:t>
      </w:r>
      <w:r>
        <w:rPr>
          <w:rFonts w:hAnsi="宋体" w:cs="宋体" w:hint="eastAsia"/>
        </w:rPr>
        <w:t>次；石材装饰的电梯轿厢，每月养护</w:t>
      </w:r>
      <w:r>
        <w:rPr>
          <w:rFonts w:hAnsi="宋体" w:cs="宋体" w:hint="eastAsia"/>
        </w:rPr>
        <w:t>1</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t>5.2.4</w:t>
      </w:r>
      <w:r>
        <w:rPr>
          <w:rFonts w:hAnsi="宋体" w:cs="宋体" w:hint="eastAsia"/>
        </w:rPr>
        <w:t xml:space="preserve">  </w:t>
      </w:r>
      <w:r>
        <w:rPr>
          <w:rFonts w:hAnsi="宋体" w:cs="宋体" w:hint="eastAsia"/>
        </w:rPr>
        <w:t>天台、上人屋面保洁应符合下列规定：</w:t>
      </w:r>
    </w:p>
    <w:p w:rsidR="00000000" w:rsidRDefault="00346122">
      <w:pPr>
        <w:pStyle w:val="af3"/>
        <w:numPr>
          <w:ilvl w:val="0"/>
          <w:numId w:val="0"/>
        </w:numPr>
        <w:tabs>
          <w:tab w:val="left" w:pos="839"/>
        </w:tabs>
        <w:spacing w:line="360" w:lineRule="exact"/>
        <w:ind w:firstLineChars="200" w:firstLine="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一级服务应每年清理</w:t>
      </w:r>
      <w:r>
        <w:rPr>
          <w:rFonts w:hAnsi="宋体" w:cs="宋体" w:hint="eastAsia"/>
        </w:rPr>
        <w:t>1</w:t>
      </w:r>
      <w:r>
        <w:rPr>
          <w:rFonts w:hAnsi="宋体" w:cs="宋体" w:hint="eastAsia"/>
        </w:rPr>
        <w:t>次天台、屋面；</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二级服务应每半年清理</w:t>
      </w:r>
      <w:r>
        <w:rPr>
          <w:rFonts w:hAnsi="宋体" w:cs="宋体" w:hint="eastAsia"/>
        </w:rPr>
        <w:t>1</w:t>
      </w:r>
      <w:r>
        <w:rPr>
          <w:rFonts w:hAnsi="宋体" w:cs="宋体" w:hint="eastAsia"/>
        </w:rPr>
        <w:t>次天台、屋面；冬季降雪前，</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清理</w:t>
      </w:r>
      <w:r>
        <w:rPr>
          <w:rFonts w:hAnsi="宋体" w:cs="宋体" w:hint="eastAsia"/>
        </w:rPr>
        <w:t>1</w:t>
      </w:r>
      <w:r>
        <w:rPr>
          <w:rFonts w:hAnsi="宋体" w:cs="宋体" w:hint="eastAsia"/>
        </w:rPr>
        <w:t>次天台、屋面；</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lastRenderedPageBreak/>
        <w:t xml:space="preserve">3 </w:t>
      </w:r>
      <w:r>
        <w:rPr>
          <w:rFonts w:hAnsi="宋体" w:cs="宋体" w:hint="eastAsia"/>
        </w:rPr>
        <w:t xml:space="preserve">  </w:t>
      </w:r>
      <w:r>
        <w:rPr>
          <w:rFonts w:hAnsi="宋体" w:cs="宋体" w:hint="eastAsia"/>
        </w:rPr>
        <w:t>三级服务应每季度清理</w:t>
      </w:r>
      <w:r>
        <w:rPr>
          <w:rFonts w:hAnsi="宋体" w:cs="宋体" w:hint="eastAsia"/>
        </w:rPr>
        <w:t>1</w:t>
      </w:r>
      <w:r>
        <w:rPr>
          <w:rFonts w:hAnsi="宋体" w:cs="宋体" w:hint="eastAsia"/>
        </w:rPr>
        <w:t>次天台、屋面；冬季降雪前，</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清理</w:t>
      </w:r>
      <w:r>
        <w:rPr>
          <w:rFonts w:hAnsi="宋体" w:cs="宋体" w:hint="eastAsia"/>
        </w:rPr>
        <w:t>1</w:t>
      </w:r>
      <w:r>
        <w:rPr>
          <w:rFonts w:hAnsi="宋体" w:cs="宋体" w:hint="eastAsia"/>
        </w:rPr>
        <w:t>次天台、屋面；</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四级服务应每月清理</w:t>
      </w:r>
      <w:r>
        <w:rPr>
          <w:rFonts w:hAnsi="宋体" w:cs="宋体" w:hint="eastAsia"/>
        </w:rPr>
        <w:t>1</w:t>
      </w:r>
      <w:r>
        <w:rPr>
          <w:rFonts w:hAnsi="宋体" w:cs="宋体" w:hint="eastAsia"/>
        </w:rPr>
        <w:t>次天台、屋面；冬季降雪前，</w:t>
      </w:r>
      <w:r>
        <w:rPr>
          <w:rFonts w:hAnsi="宋体" w:cs="宋体" w:hint="eastAsia"/>
        </w:rPr>
        <w:t>清</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理</w:t>
      </w:r>
      <w:r>
        <w:rPr>
          <w:rFonts w:hAnsi="宋体" w:cs="宋体" w:hint="eastAsia"/>
        </w:rPr>
        <w:t>1</w:t>
      </w:r>
      <w:r>
        <w:rPr>
          <w:rFonts w:hAnsi="宋体" w:cs="宋体" w:hint="eastAsia"/>
        </w:rPr>
        <w:t>次天台、屋面。</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5.2.5 </w:t>
      </w:r>
      <w:r>
        <w:rPr>
          <w:rFonts w:hAnsi="宋体" w:cs="宋体" w:hint="eastAsia"/>
        </w:rPr>
        <w:t xml:space="preserve"> </w:t>
      </w:r>
      <w:r>
        <w:rPr>
          <w:rFonts w:hAnsi="宋体" w:cs="宋体" w:hint="eastAsia"/>
        </w:rPr>
        <w:t>道路及交通设施保洁应符合下列规定：</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一级服务每周清扫</w:t>
      </w:r>
      <w:r>
        <w:rPr>
          <w:rFonts w:hAnsi="宋体" w:cs="宋体" w:hint="eastAsia"/>
        </w:rPr>
        <w:t>1</w:t>
      </w:r>
      <w:r>
        <w:rPr>
          <w:rFonts w:hAnsi="宋体" w:cs="宋体" w:hint="eastAsia"/>
        </w:rPr>
        <w:t>次、巡视保洁</w:t>
      </w:r>
      <w:r>
        <w:rPr>
          <w:rFonts w:hAnsi="宋体" w:cs="宋体" w:hint="eastAsia"/>
        </w:rPr>
        <w:t xml:space="preserve"> 1</w:t>
      </w:r>
      <w:r>
        <w:rPr>
          <w:rFonts w:hAnsi="宋体" w:cs="宋体" w:hint="eastAsia"/>
        </w:rPr>
        <w:t>次楼外道路。每半</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年保洁</w:t>
      </w:r>
      <w:r>
        <w:rPr>
          <w:rFonts w:hAnsi="宋体" w:cs="宋体" w:hint="eastAsia"/>
        </w:rPr>
        <w:t xml:space="preserve"> 1</w:t>
      </w:r>
      <w:r>
        <w:rPr>
          <w:rFonts w:hAnsi="宋体" w:cs="宋体" w:hint="eastAsia"/>
        </w:rPr>
        <w:t>次楼外公共照明及共用设施；每年保洁</w:t>
      </w:r>
      <w:r>
        <w:rPr>
          <w:rFonts w:hAnsi="宋体" w:cs="宋体" w:hint="eastAsia"/>
        </w:rPr>
        <w:t xml:space="preserve"> 1</w:t>
      </w:r>
      <w:r>
        <w:rPr>
          <w:rFonts w:hAnsi="宋体" w:cs="宋体" w:hint="eastAsia"/>
        </w:rPr>
        <w:t>次雨蓬、门头等；</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二级服务每</w:t>
      </w:r>
      <w:r>
        <w:rPr>
          <w:rFonts w:hAnsi="宋体" w:cs="宋体" w:hint="eastAsia"/>
        </w:rPr>
        <w:t>3</w:t>
      </w:r>
      <w:r>
        <w:rPr>
          <w:rFonts w:hAnsi="宋体" w:cs="宋体" w:hint="eastAsia"/>
        </w:rPr>
        <w:t>天清扫</w:t>
      </w:r>
      <w:r>
        <w:rPr>
          <w:rFonts w:hAnsi="宋体" w:cs="宋体" w:hint="eastAsia"/>
        </w:rPr>
        <w:t>1</w:t>
      </w:r>
      <w:r>
        <w:rPr>
          <w:rFonts w:hAnsi="宋体" w:cs="宋体" w:hint="eastAsia"/>
        </w:rPr>
        <w:t>次、巡视保洁</w:t>
      </w:r>
      <w:r>
        <w:rPr>
          <w:rFonts w:hAnsi="宋体" w:cs="宋体" w:hint="eastAsia"/>
        </w:rPr>
        <w:t xml:space="preserve"> 1</w:t>
      </w:r>
      <w:r>
        <w:rPr>
          <w:rFonts w:hAnsi="宋体" w:cs="宋体" w:hint="eastAsia"/>
        </w:rPr>
        <w:t>次楼外道路。每</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季度保洁</w:t>
      </w:r>
      <w:r>
        <w:rPr>
          <w:rFonts w:hAnsi="宋体" w:cs="宋体" w:hint="eastAsia"/>
        </w:rPr>
        <w:t xml:space="preserve"> 1</w:t>
      </w:r>
      <w:r>
        <w:rPr>
          <w:rFonts w:hAnsi="宋体" w:cs="宋体" w:hint="eastAsia"/>
        </w:rPr>
        <w:t>次楼外公共照明及共用设施；每半年保洁</w:t>
      </w:r>
      <w:r>
        <w:rPr>
          <w:rFonts w:hAnsi="宋体" w:cs="宋体" w:hint="eastAsia"/>
        </w:rPr>
        <w:t xml:space="preserve"> 1</w:t>
      </w:r>
      <w:r>
        <w:rPr>
          <w:rFonts w:hAnsi="宋体" w:cs="宋体" w:hint="eastAsia"/>
        </w:rPr>
        <w:t>次雨蓬、门头等；</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三级服务每</w:t>
      </w:r>
      <w:r>
        <w:rPr>
          <w:rFonts w:hAnsi="宋体" w:cs="宋体" w:hint="eastAsia"/>
        </w:rPr>
        <w:t>2</w:t>
      </w:r>
      <w:r>
        <w:rPr>
          <w:rFonts w:hAnsi="宋体" w:cs="宋体" w:hint="eastAsia"/>
        </w:rPr>
        <w:t>天清扫</w:t>
      </w:r>
      <w:r>
        <w:rPr>
          <w:rFonts w:hAnsi="宋体" w:cs="宋体" w:hint="eastAsia"/>
        </w:rPr>
        <w:t>1</w:t>
      </w:r>
      <w:r>
        <w:rPr>
          <w:rFonts w:hAnsi="宋体" w:cs="宋体" w:hint="eastAsia"/>
        </w:rPr>
        <w:t>次、巡视保洁</w:t>
      </w:r>
      <w:r>
        <w:rPr>
          <w:rFonts w:hAnsi="宋体" w:cs="宋体" w:hint="eastAsia"/>
        </w:rPr>
        <w:t>1</w:t>
      </w:r>
      <w:r>
        <w:rPr>
          <w:rFonts w:hAnsi="宋体" w:cs="宋体" w:hint="eastAsia"/>
        </w:rPr>
        <w:t>次楼外道路。每</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月保洁</w:t>
      </w:r>
      <w:r>
        <w:rPr>
          <w:rFonts w:hAnsi="宋体" w:cs="宋体" w:hint="eastAsia"/>
        </w:rPr>
        <w:t xml:space="preserve"> 1</w:t>
      </w:r>
      <w:r>
        <w:rPr>
          <w:rFonts w:hAnsi="宋体" w:cs="宋体" w:hint="eastAsia"/>
        </w:rPr>
        <w:t>次楼外公共照明及共用设施；每季度保洁</w:t>
      </w:r>
      <w:r>
        <w:rPr>
          <w:rFonts w:hAnsi="宋体" w:cs="宋体" w:hint="eastAsia"/>
        </w:rPr>
        <w:t xml:space="preserve"> 1</w:t>
      </w:r>
      <w:r>
        <w:rPr>
          <w:rFonts w:hAnsi="宋体" w:cs="宋体" w:hint="eastAsia"/>
        </w:rPr>
        <w:t>次雨蓬、门头等；</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四级服务每天清扫</w:t>
      </w:r>
      <w:r>
        <w:rPr>
          <w:rFonts w:hAnsi="宋体" w:cs="宋体" w:hint="eastAsia"/>
        </w:rPr>
        <w:t>1</w:t>
      </w:r>
      <w:r>
        <w:rPr>
          <w:rFonts w:hAnsi="宋体" w:cs="宋体" w:hint="eastAsia"/>
        </w:rPr>
        <w:t>次、巡视保洁</w:t>
      </w:r>
      <w:r>
        <w:rPr>
          <w:rFonts w:hAnsi="宋体" w:cs="宋体" w:hint="eastAsia"/>
        </w:rPr>
        <w:t>2</w:t>
      </w:r>
      <w:r>
        <w:rPr>
          <w:rFonts w:hAnsi="宋体" w:cs="宋体" w:hint="eastAsia"/>
        </w:rPr>
        <w:t>次楼外道路。每半</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月保洁</w:t>
      </w:r>
      <w:r>
        <w:rPr>
          <w:rFonts w:hAnsi="宋体" w:cs="宋体" w:hint="eastAsia"/>
        </w:rPr>
        <w:t xml:space="preserve"> 1</w:t>
      </w:r>
      <w:r>
        <w:rPr>
          <w:rFonts w:hAnsi="宋体" w:cs="宋体" w:hint="eastAsia"/>
        </w:rPr>
        <w:t>次楼外公共照明及共用设施；每月保洁</w:t>
      </w:r>
      <w:r>
        <w:rPr>
          <w:rFonts w:hAnsi="宋体" w:cs="宋体" w:hint="eastAsia"/>
        </w:rPr>
        <w:t xml:space="preserve"> 1</w:t>
      </w:r>
      <w:r>
        <w:rPr>
          <w:rFonts w:hAnsi="宋体" w:cs="宋体" w:hint="eastAsia"/>
        </w:rPr>
        <w:t>次雨蓬、门头等。</w:t>
      </w:r>
    </w:p>
    <w:p w:rsidR="00000000" w:rsidRDefault="00346122">
      <w:pPr>
        <w:pStyle w:val="aff0"/>
        <w:numPr>
          <w:ilvl w:val="0"/>
          <w:numId w:val="0"/>
        </w:numPr>
        <w:spacing w:line="360" w:lineRule="exact"/>
        <w:rPr>
          <w:rFonts w:hAnsi="宋体" w:cs="宋体" w:hint="eastAsia"/>
        </w:rPr>
      </w:pPr>
      <w:r>
        <w:rPr>
          <w:rFonts w:hAnsi="宋体" w:cs="宋体" w:hint="eastAsia"/>
          <w:b/>
          <w:bCs/>
        </w:rPr>
        <w:t>5.2.6</w:t>
      </w:r>
      <w:r>
        <w:rPr>
          <w:rFonts w:hAnsi="宋体" w:cs="宋体" w:hint="eastAsia"/>
        </w:rPr>
        <w:t xml:space="preserve">  </w:t>
      </w:r>
      <w:r>
        <w:rPr>
          <w:rFonts w:hAnsi="宋体" w:cs="宋体" w:hint="eastAsia"/>
        </w:rPr>
        <w:t>绿地保洁应符合下列规定：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一级服务绿地内每日保洁不少于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二级服务绿地内每日保洁不少于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firstLineChars="200" w:firstLine="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三级服务绿地内无明显垃圾杂物，每日保洁不少于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四级服务绿地内无果皮、纸屑、烟头等垃圾杂物，每日</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保洁不少于</w:t>
      </w:r>
      <w:r>
        <w:rPr>
          <w:rFonts w:hAnsi="宋体" w:cs="宋体" w:hint="eastAsia"/>
        </w:rPr>
        <w:t>4</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5.2.7 </w:t>
      </w:r>
      <w:r>
        <w:rPr>
          <w:rFonts w:hAnsi="宋体" w:cs="宋体" w:hint="eastAsia"/>
        </w:rPr>
        <w:t xml:space="preserve"> </w:t>
      </w:r>
      <w:r>
        <w:rPr>
          <w:rFonts w:hAnsi="宋体" w:cs="宋体" w:hint="eastAsia"/>
        </w:rPr>
        <w:t>雨停后对道路积水进行清扫，雨后</w:t>
      </w:r>
      <w:r>
        <w:rPr>
          <w:rFonts w:hAnsi="宋体" w:cs="宋体" w:hint="eastAsia"/>
        </w:rPr>
        <w:t>4</w:t>
      </w:r>
      <w:r>
        <w:rPr>
          <w:rFonts w:hAnsi="宋体" w:cs="宋体" w:hint="eastAsia"/>
        </w:rPr>
        <w:t>小时道路无成片积水。</w:t>
      </w:r>
    </w:p>
    <w:p w:rsidR="00000000" w:rsidRDefault="00346122">
      <w:pPr>
        <w:pStyle w:val="aff0"/>
        <w:numPr>
          <w:ilvl w:val="0"/>
          <w:numId w:val="0"/>
        </w:numPr>
        <w:spacing w:line="360" w:lineRule="exact"/>
        <w:ind w:firstLineChars="200" w:firstLine="420"/>
        <w:rPr>
          <w:rFonts w:hAnsi="宋体" w:cs="宋体" w:hint="eastAsia"/>
        </w:rPr>
      </w:pPr>
      <w:r>
        <w:rPr>
          <w:rFonts w:hAnsi="宋体" w:cs="宋体" w:hint="eastAsia"/>
        </w:rPr>
        <w:lastRenderedPageBreak/>
        <w:t>雪停后及时对居住区道路、小区路、组团路和宅间小路积雪积冰进行清扫。雪停</w:t>
      </w:r>
      <w:r>
        <w:rPr>
          <w:rFonts w:hAnsi="宋体" w:cs="宋体" w:hint="eastAsia"/>
        </w:rPr>
        <w:t>8</w:t>
      </w:r>
      <w:r>
        <w:rPr>
          <w:rFonts w:hAnsi="宋体" w:cs="宋体" w:hint="eastAsia"/>
        </w:rPr>
        <w:t>小时后或</w:t>
      </w:r>
      <w:r>
        <w:rPr>
          <w:rFonts w:hAnsi="宋体" w:cs="宋体" w:hint="eastAsia"/>
        </w:rPr>
        <w:t>12:00</w:t>
      </w:r>
      <w:r>
        <w:rPr>
          <w:rFonts w:hAnsi="宋体" w:cs="宋体" w:hint="eastAsia"/>
        </w:rPr>
        <w:t>前，居住区道路、小区路</w:t>
      </w:r>
      <w:r>
        <w:rPr>
          <w:rFonts w:hAnsi="宋体" w:cs="宋体" w:hint="eastAsia"/>
        </w:rPr>
        <w:t>无积雪、无积冰，组团路和宅间小路方便业主出行。对其它区域积雪积冰的清扫应符合下列规定：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一级服务雪停后</w:t>
      </w:r>
      <w:r>
        <w:rPr>
          <w:rFonts w:hAnsi="宋体" w:cs="宋体" w:hint="eastAsia"/>
        </w:rPr>
        <w:t>36</w:t>
      </w:r>
      <w:r>
        <w:rPr>
          <w:rFonts w:hAnsi="宋体" w:cs="宋体" w:hint="eastAsia"/>
        </w:rPr>
        <w:t>小时内无积雪积冰；</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二级服务雪停后</w:t>
      </w:r>
      <w:r>
        <w:rPr>
          <w:rFonts w:hAnsi="宋体" w:cs="宋体" w:hint="eastAsia"/>
        </w:rPr>
        <w:t>30</w:t>
      </w:r>
      <w:r>
        <w:rPr>
          <w:rFonts w:hAnsi="宋体" w:cs="宋体" w:hint="eastAsia"/>
        </w:rPr>
        <w:t>小时内无积雪积冰；</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三级服务雪停后</w:t>
      </w:r>
      <w:r>
        <w:rPr>
          <w:rFonts w:hAnsi="宋体" w:cs="宋体" w:hint="eastAsia"/>
        </w:rPr>
        <w:t>24</w:t>
      </w:r>
      <w:r>
        <w:rPr>
          <w:rFonts w:hAnsi="宋体" w:cs="宋体" w:hint="eastAsia"/>
        </w:rPr>
        <w:t>小时内无积雪积冰；</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四级服务雪停后</w:t>
      </w:r>
      <w:r>
        <w:rPr>
          <w:rFonts w:hAnsi="宋体" w:cs="宋体" w:hint="eastAsia"/>
        </w:rPr>
        <w:t>18</w:t>
      </w:r>
      <w:r>
        <w:rPr>
          <w:rFonts w:hAnsi="宋体" w:cs="宋体" w:hint="eastAsia"/>
        </w:rPr>
        <w:t>小时内无积雪积冰。</w:t>
      </w:r>
    </w:p>
    <w:p w:rsidR="00000000" w:rsidRDefault="00346122">
      <w:pPr>
        <w:pStyle w:val="aff0"/>
        <w:numPr>
          <w:ilvl w:val="0"/>
          <w:numId w:val="0"/>
        </w:numPr>
        <w:spacing w:line="360" w:lineRule="exact"/>
        <w:ind w:left="843" w:hangingChars="400" w:hanging="843"/>
        <w:rPr>
          <w:rFonts w:hAnsi="宋体" w:cs="宋体" w:hint="eastAsia"/>
        </w:rPr>
      </w:pPr>
      <w:r>
        <w:rPr>
          <w:rFonts w:hAnsi="宋体" w:cs="宋体" w:hint="eastAsia"/>
          <w:b/>
          <w:bCs/>
        </w:rPr>
        <w:t xml:space="preserve">5.2.8 </w:t>
      </w:r>
      <w:r>
        <w:rPr>
          <w:rFonts w:hAnsi="宋体" w:cs="宋体" w:hint="eastAsia"/>
          <w:b/>
          <w:bCs/>
        </w:rPr>
        <w:t xml:space="preserve"> </w:t>
      </w:r>
      <w:r>
        <w:rPr>
          <w:rFonts w:hAnsi="宋体" w:cs="宋体" w:hint="eastAsia"/>
          <w:b/>
          <w:bCs/>
        </w:rPr>
        <w:t xml:space="preserve"> </w:t>
      </w:r>
      <w:r>
        <w:rPr>
          <w:rFonts w:hAnsi="宋体" w:cs="宋体" w:hint="eastAsia"/>
        </w:rPr>
        <w:t>生活垃圾收集点应满足日常生活和工作中产生的生活垃</w:t>
      </w:r>
    </w:p>
    <w:p w:rsidR="00000000" w:rsidRDefault="00346122">
      <w:pPr>
        <w:pStyle w:val="aff0"/>
        <w:numPr>
          <w:ilvl w:val="0"/>
          <w:numId w:val="0"/>
        </w:numPr>
        <w:spacing w:line="360" w:lineRule="exact"/>
        <w:rPr>
          <w:rFonts w:hAnsi="宋体" w:cs="宋体" w:hint="eastAsia"/>
        </w:rPr>
      </w:pPr>
      <w:r>
        <w:rPr>
          <w:rFonts w:hAnsi="宋体" w:cs="宋体" w:hint="eastAsia"/>
        </w:rPr>
        <w:t>圾的分类收集要求。生活垃圾收集点的设置位置应方便业主，服务半径不宜超过</w:t>
      </w:r>
      <w:r>
        <w:rPr>
          <w:rFonts w:hAnsi="宋体" w:cs="宋体" w:hint="eastAsia"/>
        </w:rPr>
        <w:t>70m</w:t>
      </w:r>
      <w:r>
        <w:rPr>
          <w:rFonts w:hAnsi="宋体" w:cs="宋体" w:hint="eastAsia"/>
        </w:rPr>
        <w:t>。道路两侧和住宅出入口应设置废物箱。</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一级服务垃圾容器（箱、桶）保持外观整洁，按合同约</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定</w:t>
      </w:r>
      <w:r>
        <w:rPr>
          <w:rFonts w:hAnsi="宋体" w:cs="宋体" w:hint="eastAsia"/>
        </w:rPr>
        <w:t>清洗垃圾容器及喷洒杀虫药物；</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二级服务垃圾容器（箱、桶）保持外观整洁。每月至少</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清洗</w:t>
      </w:r>
      <w:r>
        <w:rPr>
          <w:rFonts w:hAnsi="宋体" w:cs="宋体" w:hint="eastAsia"/>
        </w:rPr>
        <w:t xml:space="preserve"> 1</w:t>
      </w:r>
      <w:r>
        <w:rPr>
          <w:rFonts w:hAnsi="宋体" w:cs="宋体" w:hint="eastAsia"/>
        </w:rPr>
        <w:t>次垃圾容器（冬季除外）。蝇、蚊滋生季节每周喷洒</w:t>
      </w:r>
      <w:r>
        <w:rPr>
          <w:rFonts w:hAnsi="宋体" w:cs="宋体" w:hint="eastAsia"/>
        </w:rPr>
        <w:t xml:space="preserve"> 1</w:t>
      </w:r>
      <w:r>
        <w:rPr>
          <w:rFonts w:hAnsi="宋体" w:cs="宋体" w:hint="eastAsia"/>
        </w:rPr>
        <w:t>次杀虫药；</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三级服务垃圾容器（箱、桶）保持外观整洁，垃圾收集</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袋装化。每</w:t>
      </w:r>
      <w:r>
        <w:rPr>
          <w:rFonts w:hAnsi="宋体" w:cs="宋体" w:hint="eastAsia"/>
        </w:rPr>
        <w:t>2</w:t>
      </w:r>
      <w:r>
        <w:rPr>
          <w:rFonts w:hAnsi="宋体" w:cs="宋体" w:hint="eastAsia"/>
        </w:rPr>
        <w:t>周至少清洗</w:t>
      </w:r>
      <w:r>
        <w:rPr>
          <w:rFonts w:hAnsi="宋体" w:cs="宋体" w:hint="eastAsia"/>
        </w:rPr>
        <w:t xml:space="preserve"> 1</w:t>
      </w:r>
      <w:r>
        <w:rPr>
          <w:rFonts w:hAnsi="宋体" w:cs="宋体" w:hint="eastAsia"/>
        </w:rPr>
        <w:t>次垃圾容器（冬季除外）。蝇、蚊滋生季节每周喷洒</w:t>
      </w:r>
      <w:r>
        <w:rPr>
          <w:rFonts w:hAnsi="宋体" w:cs="宋体" w:hint="eastAsia"/>
        </w:rPr>
        <w:t>2</w:t>
      </w:r>
      <w:r>
        <w:rPr>
          <w:rFonts w:hAnsi="宋体" w:cs="宋体" w:hint="eastAsia"/>
        </w:rPr>
        <w:t>次杀虫药；</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四级服务垃圾容器（箱、桶）保持外观整洁，垃圾收集</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袋装化。每周至少清洗</w:t>
      </w:r>
      <w:r>
        <w:rPr>
          <w:rFonts w:hAnsi="宋体" w:cs="宋体" w:hint="eastAsia"/>
        </w:rPr>
        <w:t xml:space="preserve"> 1</w:t>
      </w:r>
      <w:r>
        <w:rPr>
          <w:rFonts w:hAnsi="宋体" w:cs="宋体" w:hint="eastAsia"/>
        </w:rPr>
        <w:t>次垃圾容器（冬季除外）。蝇、蚊滋生季节每天喷洒</w:t>
      </w:r>
      <w:r>
        <w:rPr>
          <w:rFonts w:hAnsi="宋体" w:cs="宋体" w:hint="eastAsia"/>
        </w:rPr>
        <w:t xml:space="preserve"> 1</w:t>
      </w:r>
      <w:r>
        <w:rPr>
          <w:rFonts w:hAnsi="宋体" w:cs="宋体" w:hint="eastAsia"/>
        </w:rPr>
        <w:t>次杀虫药。配有专用垃圾清运车清运垃圾，密闭运输、外观整洁。</w:t>
      </w: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c"/>
        <w:numPr>
          <w:ilvl w:val="0"/>
          <w:numId w:val="0"/>
        </w:numPr>
        <w:spacing w:beforeLines="0" w:afterLines="0" w:line="360" w:lineRule="exact"/>
        <w:jc w:val="center"/>
        <w:rPr>
          <w:rFonts w:ascii="宋体" w:eastAsia="宋体" w:hAnsi="宋体" w:cs="宋体" w:hint="eastAsia"/>
          <w:sz w:val="32"/>
          <w:szCs w:val="32"/>
        </w:rPr>
      </w:pPr>
      <w:bookmarkStart w:id="74" w:name="_Toc8563469"/>
      <w:bookmarkStart w:id="75" w:name="_Toc8561535"/>
      <w:r>
        <w:rPr>
          <w:rFonts w:ascii="宋体" w:eastAsia="宋体" w:hAnsi="宋体" w:cs="宋体" w:hint="eastAsia"/>
          <w:sz w:val="32"/>
          <w:szCs w:val="32"/>
        </w:rPr>
        <w:t xml:space="preserve">6  </w:t>
      </w:r>
      <w:r>
        <w:rPr>
          <w:rFonts w:ascii="宋体" w:eastAsia="宋体" w:hAnsi="宋体" w:cs="宋体" w:hint="eastAsia"/>
          <w:sz w:val="32"/>
          <w:szCs w:val="32"/>
        </w:rPr>
        <w:t>绿化养</w:t>
      </w:r>
      <w:r>
        <w:rPr>
          <w:rFonts w:ascii="宋体" w:eastAsia="宋体" w:hAnsi="宋体" w:cs="宋体" w:hint="eastAsia"/>
          <w:sz w:val="32"/>
          <w:szCs w:val="32"/>
        </w:rPr>
        <w:t>护</w:t>
      </w:r>
      <w:bookmarkEnd w:id="74"/>
      <w:bookmarkEnd w:id="75"/>
    </w:p>
    <w:p w:rsidR="00000000" w:rsidRDefault="00346122">
      <w:pPr>
        <w:pStyle w:val="af6"/>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76" w:name="_Toc8561536"/>
      <w:bookmarkStart w:id="77" w:name="_Toc8563470"/>
      <w:r>
        <w:rPr>
          <w:rFonts w:ascii="黑体" w:eastAsia="黑体" w:hAnsi="黑体" w:cs="黑体" w:hint="eastAsia"/>
          <w:szCs w:val="21"/>
        </w:rPr>
        <w:t xml:space="preserve">6.1  </w:t>
      </w:r>
      <w:r>
        <w:rPr>
          <w:rFonts w:ascii="黑体" w:eastAsia="黑体" w:hAnsi="黑体" w:cs="黑体" w:hint="eastAsia"/>
          <w:szCs w:val="21"/>
        </w:rPr>
        <w:t>一般规定</w:t>
      </w:r>
      <w:bookmarkEnd w:id="76"/>
      <w:bookmarkEnd w:id="77"/>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6.1.1 </w:t>
      </w:r>
      <w:r>
        <w:rPr>
          <w:rFonts w:hAnsi="宋体" w:cs="宋体" w:hint="eastAsia"/>
        </w:rPr>
        <w:t xml:space="preserve"> </w:t>
      </w:r>
      <w:r>
        <w:rPr>
          <w:rFonts w:hAnsi="宋体" w:cs="宋体" w:hint="eastAsia"/>
        </w:rPr>
        <w:t>绿化养护是对园林植物采取灌溉、排涝、修剪、防止病虫害、防寒、支撑、除草、中耕、施肥等技术措施。绿化养护技术管理措施参照</w:t>
      </w:r>
      <w:r>
        <w:rPr>
          <w:rFonts w:hAnsi="宋体" w:cs="宋体" w:hint="eastAsia"/>
        </w:rPr>
        <w:t>XJJ 046</w:t>
      </w:r>
      <w:r>
        <w:rPr>
          <w:rFonts w:hAnsi="宋体" w:cs="宋体" w:hint="eastAsia"/>
        </w:rPr>
        <w:t>执行。</w:t>
      </w:r>
    </w:p>
    <w:p w:rsidR="00000000" w:rsidRDefault="00346122">
      <w:pPr>
        <w:pStyle w:val="aff0"/>
        <w:numPr>
          <w:ilvl w:val="0"/>
          <w:numId w:val="0"/>
        </w:numPr>
        <w:spacing w:line="360" w:lineRule="exact"/>
        <w:rPr>
          <w:rFonts w:hAnsi="宋体" w:cs="宋体" w:hint="eastAsia"/>
        </w:rPr>
      </w:pPr>
      <w:r>
        <w:rPr>
          <w:rFonts w:hAnsi="宋体" w:cs="宋体" w:hint="eastAsia"/>
          <w:b/>
          <w:bCs/>
        </w:rPr>
        <w:t>6.1.2</w:t>
      </w:r>
      <w:r>
        <w:rPr>
          <w:rFonts w:hAnsi="宋体" w:cs="宋体" w:hint="eastAsia"/>
        </w:rPr>
        <w:t xml:space="preserve">  </w:t>
      </w:r>
      <w:r>
        <w:rPr>
          <w:rFonts w:hAnsi="宋体" w:cs="宋体" w:hint="eastAsia"/>
        </w:rPr>
        <w:t>绿化养护单位应按照服务等级标准要求制定相应的绿化养护管理程序、养护标准、操作规程等管理制定，规范进行绿化养护管理。</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6.1.3 </w:t>
      </w:r>
      <w:r>
        <w:rPr>
          <w:rFonts w:hAnsi="宋体" w:cs="宋体" w:hint="eastAsia"/>
        </w:rPr>
        <w:t xml:space="preserve"> </w:t>
      </w:r>
      <w:r>
        <w:rPr>
          <w:rFonts w:hAnsi="宋体" w:cs="宋体" w:hint="eastAsia"/>
        </w:rPr>
        <w:t>绿化养护人员应具备园林绿化基本知识和养护技能。</w:t>
      </w:r>
    </w:p>
    <w:p w:rsidR="00000000" w:rsidRDefault="00346122">
      <w:pPr>
        <w:pStyle w:val="aff0"/>
        <w:numPr>
          <w:ilvl w:val="0"/>
          <w:numId w:val="0"/>
        </w:numPr>
        <w:spacing w:line="360" w:lineRule="exact"/>
        <w:rPr>
          <w:rFonts w:hAnsi="宋体" w:cs="宋体" w:hint="eastAsia"/>
        </w:rPr>
      </w:pPr>
      <w:r>
        <w:rPr>
          <w:rFonts w:hAnsi="宋体" w:cs="宋体" w:hint="eastAsia"/>
          <w:b/>
          <w:bCs/>
        </w:rPr>
        <w:t>6.1.4</w:t>
      </w:r>
      <w:r>
        <w:rPr>
          <w:rFonts w:hAnsi="宋体" w:cs="宋体" w:hint="eastAsia"/>
        </w:rPr>
        <w:t xml:space="preserve">  </w:t>
      </w:r>
      <w:r>
        <w:rPr>
          <w:rFonts w:hAnsi="宋体" w:cs="宋体" w:hint="eastAsia"/>
        </w:rPr>
        <w:t>规范建立完整的绿化设施档案及绿化养护管理档案。</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6.1.5 </w:t>
      </w:r>
      <w:r>
        <w:rPr>
          <w:rFonts w:hAnsi="宋体" w:cs="宋体" w:hint="eastAsia"/>
        </w:rPr>
        <w:t xml:space="preserve"> </w:t>
      </w:r>
      <w:r>
        <w:rPr>
          <w:rFonts w:hAnsi="宋体" w:cs="宋体" w:hint="eastAsia"/>
        </w:rPr>
        <w:t>对绿化设施、园林小品等定期检查、养护及记录，保持完好。</w:t>
      </w:r>
    </w:p>
    <w:p w:rsidR="00000000" w:rsidRDefault="00346122">
      <w:pPr>
        <w:pStyle w:val="aff0"/>
        <w:numPr>
          <w:ilvl w:val="0"/>
          <w:numId w:val="0"/>
        </w:numPr>
        <w:spacing w:line="360" w:lineRule="exact"/>
        <w:rPr>
          <w:rFonts w:hAnsi="宋体" w:cs="宋体" w:hint="eastAsia"/>
        </w:rPr>
      </w:pPr>
      <w:r>
        <w:rPr>
          <w:rFonts w:hAnsi="宋体" w:cs="宋体" w:hint="eastAsia"/>
          <w:b/>
          <w:bCs/>
        </w:rPr>
        <w:t>6.1</w:t>
      </w:r>
      <w:r>
        <w:rPr>
          <w:rFonts w:hAnsi="宋体" w:cs="宋体" w:hint="eastAsia"/>
          <w:b/>
          <w:bCs/>
        </w:rPr>
        <w:t xml:space="preserve">.6 </w:t>
      </w:r>
      <w:r>
        <w:rPr>
          <w:rFonts w:hAnsi="宋体" w:cs="宋体" w:hint="eastAsia"/>
        </w:rPr>
        <w:t xml:space="preserve"> </w:t>
      </w:r>
      <w:r>
        <w:rPr>
          <w:rFonts w:hAnsi="宋体" w:cs="宋体" w:hint="eastAsia"/>
        </w:rPr>
        <w:t>绿化作业产生的垃圾和杂物，应随时清理干净。</w:t>
      </w:r>
    </w:p>
    <w:p w:rsidR="00000000" w:rsidRDefault="00346122">
      <w:pPr>
        <w:pStyle w:val="aff0"/>
        <w:numPr>
          <w:ilvl w:val="0"/>
          <w:numId w:val="0"/>
        </w:numPr>
        <w:spacing w:line="360" w:lineRule="exact"/>
        <w:rPr>
          <w:rFonts w:hAnsi="宋体" w:cs="宋体" w:hint="eastAsia"/>
        </w:rPr>
      </w:pPr>
      <w:r>
        <w:rPr>
          <w:rFonts w:hAnsi="宋体" w:cs="宋体" w:hint="eastAsia"/>
          <w:b/>
          <w:bCs/>
        </w:rPr>
        <w:t>6.1.7</w:t>
      </w:r>
      <w:r>
        <w:rPr>
          <w:rFonts w:hAnsi="宋体" w:cs="宋体" w:hint="eastAsia"/>
        </w:rPr>
        <w:t xml:space="preserve">  </w:t>
      </w:r>
      <w:r>
        <w:rPr>
          <w:rFonts w:hAnsi="宋体" w:cs="宋体" w:hint="eastAsia"/>
        </w:rPr>
        <w:t>园林设施完好无损坏；绿化场地设置劝谕告示。</w:t>
      </w:r>
    </w:p>
    <w:p w:rsidR="00000000" w:rsidRDefault="00346122">
      <w:pPr>
        <w:pStyle w:val="aff0"/>
        <w:numPr>
          <w:ilvl w:val="0"/>
          <w:numId w:val="0"/>
        </w:numPr>
        <w:spacing w:line="360" w:lineRule="exact"/>
        <w:rPr>
          <w:rFonts w:hAnsi="宋体" w:cs="宋体" w:hint="eastAsia"/>
        </w:rPr>
      </w:pPr>
      <w:r>
        <w:rPr>
          <w:rFonts w:hAnsi="宋体" w:cs="宋体" w:hint="eastAsia"/>
          <w:b/>
          <w:bCs/>
        </w:rPr>
        <w:t>6.1.8</w:t>
      </w:r>
      <w:r>
        <w:rPr>
          <w:rFonts w:hAnsi="宋体" w:cs="宋体" w:hint="eastAsia"/>
        </w:rPr>
        <w:t xml:space="preserve">  </w:t>
      </w:r>
      <w:r>
        <w:rPr>
          <w:rFonts w:hAnsi="宋体" w:cs="宋体" w:hint="eastAsia"/>
        </w:rPr>
        <w:t>对古树名木和不常见树木进行标志，有养护措施，进行重点保护。</w:t>
      </w:r>
    </w:p>
    <w:p w:rsidR="00000000" w:rsidRDefault="00346122">
      <w:pPr>
        <w:pStyle w:val="aff0"/>
        <w:numPr>
          <w:ilvl w:val="0"/>
          <w:numId w:val="0"/>
        </w:numPr>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78" w:name="_Toc8563471"/>
      <w:bookmarkStart w:id="79" w:name="_Toc8561537"/>
      <w:r>
        <w:rPr>
          <w:rFonts w:ascii="黑体" w:eastAsia="黑体" w:hAnsi="黑体" w:cs="黑体" w:hint="eastAsia"/>
          <w:szCs w:val="21"/>
        </w:rPr>
        <w:t xml:space="preserve">6.2  </w:t>
      </w:r>
      <w:r>
        <w:rPr>
          <w:rFonts w:ascii="黑体" w:eastAsia="黑体" w:hAnsi="黑体" w:cs="黑体" w:hint="eastAsia"/>
          <w:szCs w:val="21"/>
        </w:rPr>
        <w:t>服务等级</w:t>
      </w:r>
      <w:bookmarkEnd w:id="78"/>
      <w:bookmarkEnd w:id="79"/>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 xml:space="preserve">6.2.1 </w:t>
      </w:r>
      <w:r>
        <w:rPr>
          <w:rFonts w:hAnsi="宋体" w:cs="宋体" w:hint="eastAsia"/>
          <w:shd w:val="clear" w:color="auto" w:fill="FFFFFF"/>
          <w:lang/>
        </w:rPr>
        <w:t xml:space="preserve"> </w:t>
      </w:r>
      <w:r>
        <w:rPr>
          <w:rFonts w:hAnsi="宋体" w:cs="宋体" w:hint="eastAsia"/>
          <w:shd w:val="clear" w:color="auto" w:fill="FFFFFF"/>
          <w:lang/>
        </w:rPr>
        <w:t xml:space="preserve"> </w:t>
      </w:r>
      <w:r>
        <w:rPr>
          <w:rFonts w:hAnsi="宋体" w:cs="宋体" w:hint="eastAsia"/>
          <w:shd w:val="clear" w:color="auto" w:fill="FFFFFF"/>
          <w:lang/>
        </w:rPr>
        <w:t>绿化养护应符合下列基本要求：</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一级服务各类花草树木生长正常；乔、灌木保存率</w:t>
      </w:r>
      <w:r>
        <w:rPr>
          <w:rFonts w:hAnsi="宋体" w:cs="宋体" w:hint="eastAsia"/>
        </w:rPr>
        <w:t>80%</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lastRenderedPageBreak/>
        <w:t>以上，栽（补）植成活率</w:t>
      </w:r>
      <w:r>
        <w:rPr>
          <w:rFonts w:hAnsi="宋体" w:cs="宋体" w:hint="eastAsia"/>
        </w:rPr>
        <w:t>80%</w:t>
      </w:r>
      <w:r>
        <w:rPr>
          <w:rFonts w:hAnsi="宋体" w:cs="宋体" w:hint="eastAsia"/>
        </w:rPr>
        <w:t>以上，树冠基本正常；古树名木及时填补树干的空洞，每年记录树木生长情况；草坪覆盖率</w:t>
      </w:r>
      <w:r>
        <w:rPr>
          <w:rFonts w:hAnsi="宋体" w:cs="宋体" w:hint="eastAsia"/>
        </w:rPr>
        <w:t>80%</w:t>
      </w:r>
      <w:r>
        <w:rPr>
          <w:rFonts w:hAnsi="宋体" w:cs="宋体" w:hint="eastAsia"/>
        </w:rPr>
        <w:t>以上，生长季节无成片枯黄；绿篱和造型植物死株、断垄不超过</w:t>
      </w:r>
      <w:r>
        <w:rPr>
          <w:rFonts w:hAnsi="宋体" w:cs="宋体" w:hint="eastAsia"/>
        </w:rPr>
        <w:t>20%</w:t>
      </w:r>
      <w:r>
        <w:rPr>
          <w:rFonts w:hAnsi="宋体" w:cs="宋体" w:hint="eastAsia"/>
        </w:rPr>
        <w:t>。</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二级服务各</w:t>
      </w:r>
      <w:r>
        <w:rPr>
          <w:rFonts w:hAnsi="宋体" w:cs="宋体" w:hint="eastAsia"/>
        </w:rPr>
        <w:t>类花草树木生长正常；乔、灌木保存率</w:t>
      </w:r>
      <w:r>
        <w:rPr>
          <w:rFonts w:hAnsi="宋体" w:cs="宋体" w:hint="eastAsia"/>
        </w:rPr>
        <w:t>85%</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以上，栽（补）植成活率应达到</w:t>
      </w:r>
      <w:r>
        <w:rPr>
          <w:rFonts w:hAnsi="宋体" w:cs="宋体" w:hint="eastAsia"/>
        </w:rPr>
        <w:t>85%</w:t>
      </w:r>
      <w:r>
        <w:rPr>
          <w:rFonts w:hAnsi="宋体" w:cs="宋体" w:hint="eastAsia"/>
        </w:rPr>
        <w:t>以上，树冠基本正常；古树名木及时填补树干的空洞，每年记录树木生长情况；花卉种植高矮合理，疏密均匀，残缺病株低于</w:t>
      </w:r>
      <w:r>
        <w:rPr>
          <w:rFonts w:hAnsi="宋体" w:cs="宋体" w:hint="eastAsia"/>
        </w:rPr>
        <w:t>30%</w:t>
      </w:r>
      <w:r>
        <w:rPr>
          <w:rFonts w:hAnsi="宋体" w:cs="宋体" w:hint="eastAsia"/>
        </w:rPr>
        <w:t>；草坪覆盖率</w:t>
      </w:r>
      <w:r>
        <w:rPr>
          <w:rFonts w:hAnsi="宋体" w:cs="宋体" w:hint="eastAsia"/>
        </w:rPr>
        <w:t>85%</w:t>
      </w:r>
      <w:r>
        <w:rPr>
          <w:rFonts w:hAnsi="宋体" w:cs="宋体" w:hint="eastAsia"/>
        </w:rPr>
        <w:t>以上，生长季节无成片枯黄，无明显杂草、斑秃；绿篱和造型植物死株、断垄不超过</w:t>
      </w:r>
      <w:r>
        <w:rPr>
          <w:rFonts w:hAnsi="宋体" w:cs="宋体" w:hint="eastAsia"/>
        </w:rPr>
        <w:t>10%</w:t>
      </w:r>
      <w:r>
        <w:rPr>
          <w:rFonts w:hAnsi="宋体" w:cs="宋体" w:hint="eastAsia"/>
        </w:rPr>
        <w:t>；</w:t>
      </w:r>
      <w:r>
        <w:rPr>
          <w:rFonts w:hAnsi="宋体" w:cs="宋体" w:hint="eastAsia"/>
        </w:rPr>
        <w:t xml:space="preserve"> </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三级服务各类花草树木生长良好，叶色正常，无明显黄</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叶、焦叶；乔、灌木保存率</w:t>
      </w:r>
      <w:r>
        <w:rPr>
          <w:rFonts w:hAnsi="宋体" w:cs="宋体" w:hint="eastAsia"/>
        </w:rPr>
        <w:t>90%</w:t>
      </w:r>
      <w:r>
        <w:rPr>
          <w:rFonts w:hAnsi="宋体" w:cs="宋体" w:hint="eastAsia"/>
        </w:rPr>
        <w:t>以上，栽（补）植成活率</w:t>
      </w:r>
      <w:r>
        <w:rPr>
          <w:rFonts w:hAnsi="宋体" w:cs="宋体" w:hint="eastAsia"/>
        </w:rPr>
        <w:t>90%</w:t>
      </w:r>
      <w:r>
        <w:rPr>
          <w:rFonts w:hAnsi="宋体" w:cs="宋体" w:hint="eastAsia"/>
        </w:rPr>
        <w:t>以上，树冠基本完整，无明显枯死枝；古树名木及时填补树干的空洞，每年记录树木生长情况；花卉种植轮廓清晰</w:t>
      </w:r>
      <w:r>
        <w:rPr>
          <w:rFonts w:hAnsi="宋体" w:cs="宋体" w:hint="eastAsia"/>
        </w:rPr>
        <w:t>，整齐美观，疏密均匀，残缺病株低于</w:t>
      </w:r>
      <w:r>
        <w:rPr>
          <w:rFonts w:hAnsi="宋体" w:cs="宋体" w:hint="eastAsia"/>
        </w:rPr>
        <w:t>20%</w:t>
      </w:r>
      <w:r>
        <w:rPr>
          <w:rFonts w:hAnsi="宋体" w:cs="宋体" w:hint="eastAsia"/>
        </w:rPr>
        <w:t>；草坪覆盖率</w:t>
      </w:r>
      <w:r>
        <w:rPr>
          <w:rFonts w:hAnsi="宋体" w:cs="宋体" w:hint="eastAsia"/>
        </w:rPr>
        <w:t>90%</w:t>
      </w:r>
      <w:r>
        <w:rPr>
          <w:rFonts w:hAnsi="宋体" w:cs="宋体" w:hint="eastAsia"/>
        </w:rPr>
        <w:t>以上，生长良好，生长季节不枯黄，目测无明显杂草、斑秃；绿篱和造型植物无明显死株、断垄；</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四级服务各类花草树木生长旺盛，叶色正常，无黄叶、</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焦叶；乔、灌木保存率</w:t>
      </w:r>
      <w:r>
        <w:rPr>
          <w:rFonts w:hAnsi="宋体" w:cs="宋体" w:hint="eastAsia"/>
        </w:rPr>
        <w:t>95%</w:t>
      </w:r>
      <w:r>
        <w:rPr>
          <w:rFonts w:hAnsi="宋体" w:cs="宋体" w:hint="eastAsia"/>
        </w:rPr>
        <w:t>以上，栽（补）植成活率</w:t>
      </w:r>
      <w:r>
        <w:rPr>
          <w:rFonts w:hAnsi="宋体" w:cs="宋体" w:hint="eastAsia"/>
        </w:rPr>
        <w:t>95%</w:t>
      </w:r>
      <w:r>
        <w:rPr>
          <w:rFonts w:hAnsi="宋体" w:cs="宋体" w:hint="eastAsia"/>
        </w:rPr>
        <w:t>以上，树冠完整美观，无枯死枝；古树名木生长健壮，及时复壮，记录树木生长情况及养护措施；花卉种植轮廓清晰，整齐美观，高矮搭配合理，疏密均匀，无残缺；草坪覆盖率</w:t>
      </w:r>
      <w:r>
        <w:rPr>
          <w:rFonts w:hAnsi="宋体" w:cs="宋体" w:hint="eastAsia"/>
        </w:rPr>
        <w:t>95%</w:t>
      </w:r>
      <w:r>
        <w:rPr>
          <w:rFonts w:hAnsi="宋体" w:cs="宋体" w:hint="eastAsia"/>
        </w:rPr>
        <w:t>以上，生长旺盛，生长季节不枯黄，美观平整，目测无杂草、斑秃；绿篱和造型植物生长良好，无断垄</w:t>
      </w:r>
      <w:r>
        <w:rPr>
          <w:rFonts w:hAnsi="宋体" w:cs="宋体" w:hint="eastAsia"/>
        </w:rPr>
        <w:t>。</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6.2.2</w:t>
      </w:r>
      <w:r>
        <w:rPr>
          <w:rFonts w:hAnsi="宋体" w:cs="宋体" w:hint="eastAsia"/>
          <w:shd w:val="clear" w:color="auto" w:fill="FFFFFF"/>
          <w:lang/>
        </w:rPr>
        <w:t xml:space="preserve">  </w:t>
      </w:r>
      <w:r>
        <w:rPr>
          <w:rFonts w:hAnsi="宋体" w:cs="宋体" w:hint="eastAsia"/>
          <w:shd w:val="clear" w:color="auto" w:fill="FFFFFF"/>
          <w:lang/>
        </w:rPr>
        <w:t>修剪应符合下列要求：</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一级服务定期修剪。草坪、绿篱、造型植物年普修</w:t>
      </w:r>
      <w:r>
        <w:rPr>
          <w:rFonts w:hAnsi="宋体" w:cs="宋体" w:hint="eastAsia"/>
        </w:rPr>
        <w:t>1</w:t>
      </w:r>
      <w:r>
        <w:rPr>
          <w:rFonts w:hAnsi="宋体" w:cs="宋体" w:hint="eastAsia"/>
        </w:rPr>
        <w:t>遍</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lastRenderedPageBreak/>
        <w:t>以上，草屑及时清理，草高应适度；</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二级服务适时修剪，及时摘除枯死枝、黄叶、焦叶。草</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坪、绿篱、造型植物年普修</w:t>
      </w:r>
      <w:r>
        <w:rPr>
          <w:rFonts w:hAnsi="宋体" w:cs="宋体" w:hint="eastAsia"/>
        </w:rPr>
        <w:t>2</w:t>
      </w:r>
      <w:r>
        <w:rPr>
          <w:rFonts w:hAnsi="宋体" w:cs="宋体" w:hint="eastAsia"/>
        </w:rPr>
        <w:t>遍以上。草屑及时清理，草坪常年保持平整、边缘清晰，草高应适度；</w:t>
      </w:r>
      <w:r>
        <w:rPr>
          <w:rFonts w:hAnsi="宋体" w:cs="宋体" w:hint="eastAsia"/>
        </w:rPr>
        <w:t xml:space="preserve"> </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三级服务适时修剪，乔、灌木完整。草坪、绿篱、造型</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植物年普修</w:t>
      </w:r>
      <w:r>
        <w:rPr>
          <w:rFonts w:hAnsi="宋体" w:cs="宋体" w:hint="eastAsia"/>
        </w:rPr>
        <w:t>3</w:t>
      </w:r>
      <w:r>
        <w:rPr>
          <w:rFonts w:hAnsi="宋体" w:cs="宋体" w:hint="eastAsia"/>
        </w:rPr>
        <w:t>遍以上。草屑及时清理，草坪常年保持平整、边缘清晰，草高应适度；</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四级服务适时修剪，乔、灌木树冠整齐美观。草坪、绿</w:t>
      </w:r>
    </w:p>
    <w:p w:rsidR="00000000" w:rsidRDefault="00346122">
      <w:pPr>
        <w:pStyle w:val="af3"/>
        <w:numPr>
          <w:ilvl w:val="0"/>
          <w:numId w:val="0"/>
        </w:numPr>
        <w:tabs>
          <w:tab w:val="left" w:pos="839"/>
        </w:tabs>
        <w:spacing w:line="360" w:lineRule="exact"/>
        <w:rPr>
          <w:rFonts w:hAnsi="宋体" w:cs="宋体" w:hint="eastAsia"/>
          <w:shd w:val="clear" w:color="auto" w:fill="FFFFFF"/>
          <w:lang/>
        </w:rPr>
      </w:pPr>
      <w:r>
        <w:rPr>
          <w:rFonts w:hAnsi="宋体" w:cs="宋体" w:hint="eastAsia"/>
        </w:rPr>
        <w:t>篱、造型植物年普修</w:t>
      </w:r>
      <w:r>
        <w:rPr>
          <w:rFonts w:hAnsi="宋体" w:cs="宋体" w:hint="eastAsia"/>
        </w:rPr>
        <w:t>4</w:t>
      </w:r>
      <w:r>
        <w:rPr>
          <w:rFonts w:hAnsi="宋体" w:cs="宋体" w:hint="eastAsia"/>
        </w:rPr>
        <w:t>遍以上。草屑及时清理</w:t>
      </w:r>
      <w:r>
        <w:rPr>
          <w:rFonts w:hAnsi="宋体" w:cs="宋体" w:hint="eastAsia"/>
        </w:rPr>
        <w:t>，草坪常年保持平整、边缘清晰，草高应适度。</w:t>
      </w:r>
      <w:r>
        <w:rPr>
          <w:rFonts w:hAnsi="宋体" w:cs="宋体" w:hint="eastAsia"/>
          <w:shd w:val="clear" w:color="auto" w:fill="FFFFFF"/>
          <w:lang/>
        </w:rPr>
        <w:t xml:space="preserve"> </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6.2.3</w:t>
      </w:r>
      <w:r>
        <w:rPr>
          <w:rFonts w:hAnsi="宋体" w:cs="宋体" w:hint="eastAsia"/>
          <w:shd w:val="clear" w:color="auto" w:fill="FFFFFF"/>
          <w:lang/>
        </w:rPr>
        <w:t xml:space="preserve">  </w:t>
      </w:r>
      <w:r>
        <w:rPr>
          <w:rFonts w:hAnsi="宋体" w:cs="宋体" w:hint="eastAsia"/>
          <w:shd w:val="clear" w:color="auto" w:fill="FFFFFF"/>
          <w:lang/>
        </w:rPr>
        <w:t>灌溉应符合下列要求：</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一级服务要求有绿化灌溉水源，无较明显旱象；及时清</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理含融雪剂积雪；</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二级服务要求有灌溉设施或水源；无旱象发生；及时清</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理含融雪剂积雪；</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三级服务要求推广中水进行绿化灌溉；灌溉设施完整；</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无旱象发生；入冬前，进行灌溉管网排水；禁止含融雪剂等污染水源进入绿地；</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四级服务要求推广中水进行绿化灌溉；灌溉设施完整，</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维修及时，喷洒均匀，无外溢、死角的现象；水量适当，满足植物生长需求，无旱涝现象；入冬前，灌</w:t>
      </w:r>
      <w:r>
        <w:rPr>
          <w:rFonts w:hAnsi="宋体" w:cs="宋体" w:hint="eastAsia"/>
        </w:rPr>
        <w:t>溉管网及时排水，无冻胀、冻裂现象；禁止含融雪剂等污染水源进入绿地。</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 xml:space="preserve">6.2.4 </w:t>
      </w:r>
      <w:r>
        <w:rPr>
          <w:rFonts w:hAnsi="宋体" w:cs="宋体" w:hint="eastAsia"/>
          <w:shd w:val="clear" w:color="auto" w:fill="FFFFFF"/>
          <w:lang/>
        </w:rPr>
        <w:t xml:space="preserve"> </w:t>
      </w:r>
      <w:r>
        <w:rPr>
          <w:rFonts w:hAnsi="宋体" w:cs="宋体" w:hint="eastAsia"/>
          <w:shd w:val="clear" w:color="auto" w:fill="FFFFFF"/>
          <w:lang/>
        </w:rPr>
        <w:t>施肥应符合下列要求：</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一级服务年普施基肥</w:t>
      </w:r>
      <w:r>
        <w:rPr>
          <w:rFonts w:hAnsi="宋体" w:cs="宋体" w:hint="eastAsia"/>
        </w:rPr>
        <w:t>1</w:t>
      </w:r>
      <w:r>
        <w:rPr>
          <w:rFonts w:hAnsi="宋体" w:cs="宋体" w:hint="eastAsia"/>
        </w:rPr>
        <w:t>遍；</w:t>
      </w:r>
      <w:r>
        <w:rPr>
          <w:rFonts w:hAnsi="宋体" w:cs="宋体" w:hint="eastAsia"/>
        </w:rPr>
        <w:t xml:space="preserve"> </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二级服务按植物品种、生长状况、土壤条件适时施肥，</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lastRenderedPageBreak/>
        <w:t>年普施基肥</w:t>
      </w:r>
      <w:r>
        <w:rPr>
          <w:rFonts w:hAnsi="宋体" w:cs="宋体" w:hint="eastAsia"/>
        </w:rPr>
        <w:t>1</w:t>
      </w:r>
      <w:r>
        <w:rPr>
          <w:rFonts w:hAnsi="宋体" w:cs="宋体" w:hint="eastAsia"/>
        </w:rPr>
        <w:t>遍；</w:t>
      </w:r>
      <w:r>
        <w:rPr>
          <w:rFonts w:hAnsi="宋体" w:cs="宋体" w:hint="eastAsia"/>
        </w:rPr>
        <w:t xml:space="preserve"> </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三级服务按植物品种、生长状况、土壤条件适时施肥，</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年普施基肥</w:t>
      </w:r>
      <w:r>
        <w:rPr>
          <w:rFonts w:hAnsi="宋体" w:cs="宋体" w:hint="eastAsia"/>
        </w:rPr>
        <w:t>1</w:t>
      </w:r>
      <w:r>
        <w:rPr>
          <w:rFonts w:hAnsi="宋体" w:cs="宋体" w:hint="eastAsia"/>
        </w:rPr>
        <w:t>遍，花灌木追肥</w:t>
      </w:r>
      <w:r>
        <w:rPr>
          <w:rFonts w:hAnsi="宋体" w:cs="宋体" w:hint="eastAsia"/>
        </w:rPr>
        <w:t>1</w:t>
      </w:r>
      <w:r>
        <w:rPr>
          <w:rFonts w:hAnsi="宋体" w:cs="宋体" w:hint="eastAsia"/>
        </w:rPr>
        <w:t>遍；</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四级服务按植物品种、生长状况、土壤条件，适时、适</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量施肥。年普施基肥不少于</w:t>
      </w:r>
      <w:r>
        <w:rPr>
          <w:rFonts w:hAnsi="宋体" w:cs="宋体" w:hint="eastAsia"/>
        </w:rPr>
        <w:t>1</w:t>
      </w:r>
      <w:r>
        <w:rPr>
          <w:rFonts w:hAnsi="宋体" w:cs="宋体" w:hint="eastAsia"/>
        </w:rPr>
        <w:t>遍，花灌木追肥</w:t>
      </w:r>
      <w:r>
        <w:rPr>
          <w:rFonts w:hAnsi="宋体" w:cs="宋体" w:hint="eastAsia"/>
        </w:rPr>
        <w:t>1</w:t>
      </w:r>
      <w:r>
        <w:rPr>
          <w:rFonts w:hAnsi="宋体" w:cs="宋体" w:hint="eastAsia"/>
        </w:rPr>
        <w:t>遍，满足植物生长需要。</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 xml:space="preserve">6.2.5 </w:t>
      </w:r>
      <w:r>
        <w:rPr>
          <w:rFonts w:hAnsi="宋体" w:cs="宋体" w:hint="eastAsia"/>
          <w:shd w:val="clear" w:color="auto" w:fill="FFFFFF"/>
          <w:lang/>
        </w:rPr>
        <w:t xml:space="preserve"> </w:t>
      </w:r>
      <w:r>
        <w:rPr>
          <w:rFonts w:hAnsi="宋体" w:cs="宋体" w:hint="eastAsia"/>
          <w:shd w:val="clear" w:color="auto" w:fill="FFFFFF"/>
          <w:lang/>
        </w:rPr>
        <w:t>中耕、除草、松土宜符合下列要求：</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一级服务中耕除草、疏松</w:t>
      </w:r>
      <w:r>
        <w:rPr>
          <w:rFonts w:hAnsi="宋体" w:cs="宋体" w:hint="eastAsia"/>
        </w:rPr>
        <w:t>表土每年不少于</w:t>
      </w:r>
      <w:r>
        <w:rPr>
          <w:rFonts w:hAnsi="宋体" w:cs="宋体" w:hint="eastAsia"/>
        </w:rPr>
        <w:t>1</w:t>
      </w:r>
      <w:r>
        <w:rPr>
          <w:rFonts w:hAnsi="宋体" w:cs="宋体" w:hint="eastAsia"/>
        </w:rPr>
        <w:t>次，定期拔</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除杂草；</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二级服务中耕除草、疏松表土每年不少于</w:t>
      </w:r>
      <w:r>
        <w:rPr>
          <w:rFonts w:hAnsi="宋体" w:cs="宋体" w:hint="eastAsia"/>
        </w:rPr>
        <w:t>2</w:t>
      </w:r>
      <w:r>
        <w:rPr>
          <w:rFonts w:hAnsi="宋体" w:cs="宋体" w:hint="eastAsia"/>
        </w:rPr>
        <w:t>次，及时拔</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除影响景观的过长杂草；</w:t>
      </w:r>
      <w:r>
        <w:rPr>
          <w:rFonts w:hAnsi="宋体" w:cs="宋体" w:hint="eastAsia"/>
        </w:rPr>
        <w:t xml:space="preserve"> </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三级服务中耕除草、疏松表土每年不少于</w:t>
      </w:r>
      <w:r>
        <w:rPr>
          <w:rFonts w:hAnsi="宋体" w:cs="宋体" w:hint="eastAsia"/>
        </w:rPr>
        <w:t>3</w:t>
      </w:r>
      <w:r>
        <w:rPr>
          <w:rFonts w:hAnsi="宋体" w:cs="宋体" w:hint="eastAsia"/>
        </w:rPr>
        <w:t>次，土壤基</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本疏松，基本无杂草；</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四级服务中耕除草、疏松表土每年</w:t>
      </w:r>
      <w:r>
        <w:rPr>
          <w:rFonts w:hAnsi="宋体" w:cs="宋体" w:hint="eastAsia"/>
        </w:rPr>
        <w:t>4</w:t>
      </w:r>
      <w:r>
        <w:rPr>
          <w:rFonts w:hAnsi="宋体" w:cs="宋体" w:hint="eastAsia"/>
        </w:rPr>
        <w:t>次以上。土壤疏松，</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无杂草。</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 xml:space="preserve">6.2.6 </w:t>
      </w:r>
      <w:r>
        <w:rPr>
          <w:rFonts w:hAnsi="宋体" w:cs="宋体" w:hint="eastAsia"/>
          <w:shd w:val="clear" w:color="auto" w:fill="FFFFFF"/>
          <w:lang/>
        </w:rPr>
        <w:t xml:space="preserve"> </w:t>
      </w:r>
      <w:r>
        <w:rPr>
          <w:rFonts w:hAnsi="宋体" w:cs="宋体" w:hint="eastAsia"/>
          <w:shd w:val="clear" w:color="auto" w:fill="FFFFFF"/>
          <w:lang/>
        </w:rPr>
        <w:t>扶正加固应符合下列要求：</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一、二级服务采取立支柱、绑扎、加土、扶正、疏枝、</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打地桩等六项综合防护措施，及时扶正加固抢险；</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三、四级服务采取立支柱、绑扎、加土、扶正、疏枝、</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打地桩等六项综合防护措施，及时扶正加固</w:t>
      </w:r>
      <w:r>
        <w:rPr>
          <w:rFonts w:hAnsi="宋体" w:cs="宋体" w:hint="eastAsia"/>
        </w:rPr>
        <w:t>。易受冻害的树木，冬季采取根际培土、主干包扎等防寒措施。枝叶积雪时及时清除；有倒伏危险的树木应树立支柱支撑保护。</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6.2.7</w:t>
      </w:r>
      <w:r>
        <w:rPr>
          <w:rFonts w:hAnsi="宋体" w:cs="宋体" w:hint="eastAsia"/>
          <w:shd w:val="clear" w:color="auto" w:fill="FFFFFF"/>
          <w:lang/>
        </w:rPr>
        <w:t xml:space="preserve">  </w:t>
      </w:r>
      <w:r>
        <w:rPr>
          <w:rFonts w:hAnsi="宋体" w:cs="宋体" w:hint="eastAsia"/>
          <w:shd w:val="clear" w:color="auto" w:fill="FFFFFF"/>
          <w:lang/>
        </w:rPr>
        <w:t>补植补种应符合下列要求：</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一、二级服务树木缺株、草地空秃地段有计划补植补种；</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三、四级服务树木缺株尽早补植，行道树无缺株；草地</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lastRenderedPageBreak/>
        <w:t>空秃地段及时补植。补植的树木，选用原树种，规格相近似；若改变树种或规格宜与原景观相协调。</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 xml:space="preserve">6.2.8 </w:t>
      </w:r>
      <w:r>
        <w:rPr>
          <w:rFonts w:hAnsi="宋体" w:cs="宋体" w:hint="eastAsia"/>
          <w:shd w:val="clear" w:color="auto" w:fill="FFFFFF"/>
          <w:lang/>
        </w:rPr>
        <w:t xml:space="preserve"> </w:t>
      </w:r>
      <w:r>
        <w:rPr>
          <w:rFonts w:hAnsi="宋体" w:cs="宋体" w:hint="eastAsia"/>
          <w:shd w:val="clear" w:color="auto" w:fill="FFFFFF"/>
          <w:lang/>
        </w:rPr>
        <w:t>树干涂白应符合下列要求：</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一、二级服务每年春季应对乔木树干涂白</w:t>
      </w:r>
      <w:r>
        <w:rPr>
          <w:rFonts w:hAnsi="宋体" w:cs="宋体" w:hint="eastAsia"/>
        </w:rPr>
        <w:t>1</w:t>
      </w:r>
      <w:r>
        <w:rPr>
          <w:rFonts w:hAnsi="宋体" w:cs="宋体" w:hint="eastAsia"/>
        </w:rPr>
        <w:t>次，涂白高</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度应一致；</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三、四级服务每年春、秋两季应对乔</w:t>
      </w:r>
      <w:r>
        <w:rPr>
          <w:rFonts w:hAnsi="宋体" w:cs="宋体" w:hint="eastAsia"/>
        </w:rPr>
        <w:t>木树干各涂白</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涂白高度应一致。</w:t>
      </w:r>
    </w:p>
    <w:p w:rsidR="00000000" w:rsidRDefault="00346122">
      <w:pPr>
        <w:pStyle w:val="aff0"/>
        <w:numPr>
          <w:ilvl w:val="0"/>
          <w:numId w:val="0"/>
        </w:numPr>
        <w:spacing w:line="360" w:lineRule="exact"/>
        <w:rPr>
          <w:rFonts w:hAnsi="宋体" w:cs="宋体" w:hint="eastAsia"/>
          <w:shd w:val="clear" w:color="auto" w:fill="FFFFFF"/>
          <w:lang/>
        </w:rPr>
      </w:pPr>
      <w:r>
        <w:rPr>
          <w:rFonts w:hAnsi="宋体" w:cs="宋体" w:hint="eastAsia"/>
          <w:b/>
          <w:bCs/>
          <w:shd w:val="clear" w:color="auto" w:fill="FFFFFF"/>
          <w:lang/>
        </w:rPr>
        <w:t xml:space="preserve">6.2.9 </w:t>
      </w:r>
      <w:r>
        <w:rPr>
          <w:rFonts w:hAnsi="宋体" w:cs="宋体" w:hint="eastAsia"/>
          <w:shd w:val="clear" w:color="auto" w:fill="FFFFFF"/>
          <w:lang/>
        </w:rPr>
        <w:t xml:space="preserve"> </w:t>
      </w:r>
      <w:r>
        <w:rPr>
          <w:rFonts w:hAnsi="宋体" w:cs="宋体" w:hint="eastAsia"/>
          <w:shd w:val="clear" w:color="auto" w:fill="FFFFFF"/>
          <w:lang/>
        </w:rPr>
        <w:t>有害生物防治应符合下列要求：</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一级服务无较大有害生物危害发生；平均病虫害株数不</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超过</w:t>
      </w:r>
      <w:r>
        <w:rPr>
          <w:rFonts w:hAnsi="宋体" w:cs="宋体" w:hint="eastAsia"/>
        </w:rPr>
        <w:t>20%</w:t>
      </w:r>
      <w:r>
        <w:rPr>
          <w:rFonts w:hAnsi="宋体" w:cs="宋体" w:hint="eastAsia"/>
        </w:rPr>
        <w:t>；禁用高毒或强刺激性的农药；喷洒药物时应有告示；</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二级服务无较大有害生物危害发生；平均病虫害株数不</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超过</w:t>
      </w:r>
      <w:r>
        <w:rPr>
          <w:rFonts w:hAnsi="宋体" w:cs="宋体" w:hint="eastAsia"/>
        </w:rPr>
        <w:t>15%</w:t>
      </w:r>
      <w:r>
        <w:rPr>
          <w:rFonts w:hAnsi="宋体" w:cs="宋体" w:hint="eastAsia"/>
        </w:rPr>
        <w:t>；禁用高毒或强刺激性的农药；喷洒药物时应有告示；</w:t>
      </w:r>
      <w:r>
        <w:rPr>
          <w:rFonts w:hAnsi="宋体" w:cs="宋体" w:hint="eastAsia"/>
        </w:rPr>
        <w:t xml:space="preserve"> </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三级服务有防控措施；无明显有害生物危害；平均病虫</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害株数不超过</w:t>
      </w:r>
      <w:r>
        <w:rPr>
          <w:rFonts w:hAnsi="宋体" w:cs="宋体" w:hint="eastAsia"/>
        </w:rPr>
        <w:t>10%</w:t>
      </w:r>
      <w:r>
        <w:rPr>
          <w:rFonts w:hAnsi="宋体" w:cs="宋体" w:hint="eastAsia"/>
        </w:rPr>
        <w:t>；禁用高毒或强刺激性的农药；喷洒药物时应有告示；</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四级服务防控措施到位，效果显著；平均病虫害株数不</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超过</w:t>
      </w:r>
      <w:r>
        <w:rPr>
          <w:rFonts w:hAnsi="宋体" w:cs="宋体" w:hint="eastAsia"/>
        </w:rPr>
        <w:t>5%</w:t>
      </w:r>
      <w:r>
        <w:rPr>
          <w:rFonts w:hAnsi="宋体" w:cs="宋体" w:hint="eastAsia"/>
        </w:rPr>
        <w:t>；草坪无明显病斑；禁用高毒或强刺激性的农药；喷洒药物时应有告示。</w:t>
      </w: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c"/>
        <w:numPr>
          <w:ilvl w:val="0"/>
          <w:numId w:val="0"/>
        </w:numPr>
        <w:spacing w:beforeLines="0" w:afterLines="0" w:line="360" w:lineRule="exact"/>
        <w:jc w:val="center"/>
        <w:rPr>
          <w:rFonts w:ascii="宋体" w:eastAsia="宋体" w:hAnsi="宋体" w:cs="宋体" w:hint="eastAsia"/>
          <w:sz w:val="32"/>
          <w:szCs w:val="32"/>
        </w:rPr>
      </w:pPr>
      <w:bookmarkStart w:id="80" w:name="_Toc8561538"/>
      <w:bookmarkStart w:id="81" w:name="_Toc8563472"/>
    </w:p>
    <w:p w:rsidR="00000000" w:rsidRDefault="00346122">
      <w:pPr>
        <w:pStyle w:val="afc"/>
        <w:numPr>
          <w:ilvl w:val="0"/>
          <w:numId w:val="0"/>
        </w:numPr>
        <w:spacing w:beforeLines="0" w:afterLines="0" w:line="360" w:lineRule="exact"/>
        <w:jc w:val="center"/>
        <w:rPr>
          <w:rFonts w:ascii="宋体" w:eastAsia="宋体" w:hAnsi="宋体" w:cs="宋体" w:hint="eastAsia"/>
          <w:sz w:val="32"/>
          <w:szCs w:val="32"/>
        </w:rPr>
      </w:pPr>
      <w:r>
        <w:rPr>
          <w:rFonts w:ascii="宋体" w:eastAsia="宋体" w:hAnsi="宋体" w:cs="宋体" w:hint="eastAsia"/>
          <w:sz w:val="32"/>
          <w:szCs w:val="32"/>
        </w:rPr>
        <w:t xml:space="preserve">7  </w:t>
      </w:r>
      <w:r>
        <w:rPr>
          <w:rFonts w:ascii="宋体" w:eastAsia="宋体" w:hAnsi="宋体" w:cs="宋体" w:hint="eastAsia"/>
          <w:sz w:val="32"/>
          <w:szCs w:val="32"/>
        </w:rPr>
        <w:t>共用部位和共用设施设备</w:t>
      </w:r>
      <w:bookmarkEnd w:id="80"/>
      <w:bookmarkEnd w:id="81"/>
    </w:p>
    <w:p w:rsidR="00000000" w:rsidRDefault="00346122">
      <w:pPr>
        <w:pStyle w:val="af6"/>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82" w:name="_Toc8561539"/>
      <w:bookmarkStart w:id="83" w:name="_Toc8563473"/>
      <w:r>
        <w:rPr>
          <w:rFonts w:ascii="黑体" w:eastAsia="黑体" w:hAnsi="黑体" w:cs="黑体" w:hint="eastAsia"/>
          <w:szCs w:val="21"/>
        </w:rPr>
        <w:t xml:space="preserve">7.1  </w:t>
      </w:r>
      <w:r>
        <w:rPr>
          <w:rFonts w:ascii="黑体" w:eastAsia="黑体" w:hAnsi="黑体" w:cs="黑体" w:hint="eastAsia"/>
          <w:szCs w:val="21"/>
        </w:rPr>
        <w:t>综合管理</w:t>
      </w:r>
      <w:bookmarkEnd w:id="82"/>
      <w:bookmarkEnd w:id="83"/>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7.1.1</w:t>
      </w:r>
      <w:r>
        <w:rPr>
          <w:rFonts w:hAnsi="宋体" w:cs="宋体" w:hint="eastAsia"/>
        </w:rPr>
        <w:t xml:space="preserve">  </w:t>
      </w:r>
      <w:r>
        <w:rPr>
          <w:rFonts w:hAnsi="宋体" w:cs="宋体" w:hint="eastAsia"/>
        </w:rPr>
        <w:t>物业管理人应根据房屋实际使用年限、使用状况，对房屋共用部位和设施设备完好状况做出评价。属于大、中修范围或者需要更新改造的，向业主大会或业主委员会提出书面报告与建议。</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7.1.2</w:t>
      </w:r>
      <w:r>
        <w:rPr>
          <w:rFonts w:hAnsi="宋体" w:cs="宋体" w:hint="eastAsia"/>
        </w:rPr>
        <w:t xml:space="preserve">  </w:t>
      </w:r>
      <w:r>
        <w:rPr>
          <w:rFonts w:hAnsi="宋体" w:cs="宋体" w:hint="eastAsia"/>
        </w:rPr>
        <w:t>发现物业管理区域内违反规划或管理规约（临时管理规约）私搭乱建和擅自改变房屋用途的行为，应及时告知和劝阻，并及时报告有关主管部门。</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7.1.3 </w:t>
      </w:r>
      <w:r>
        <w:rPr>
          <w:rFonts w:hAnsi="宋体" w:cs="宋体" w:hint="eastAsia"/>
        </w:rPr>
        <w:t xml:space="preserve"> </w:t>
      </w:r>
      <w:r>
        <w:rPr>
          <w:rFonts w:hAnsi="宋体" w:cs="宋体" w:hint="eastAsia"/>
        </w:rPr>
        <w:t>每年对整个避雷接地系统进行检查维护，符</w:t>
      </w:r>
      <w:r>
        <w:rPr>
          <w:rFonts w:hAnsi="宋体" w:cs="宋体" w:hint="eastAsia"/>
        </w:rPr>
        <w:t>合避雷规范要求。雷电、强降雨、大风、沙尘暴等极端天气前后应进行重点检查，发现严重腐蚀、松脱等现象，立即更换或紧固，保持避雷系统安全可靠。</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7.1.4 </w:t>
      </w:r>
      <w:r>
        <w:rPr>
          <w:rFonts w:hAnsi="宋体" w:cs="宋体" w:hint="eastAsia"/>
        </w:rPr>
        <w:t xml:space="preserve"> </w:t>
      </w:r>
      <w:r>
        <w:rPr>
          <w:rFonts w:hAnsi="宋体" w:cs="宋体" w:hint="eastAsia"/>
        </w:rPr>
        <w:t>根据特殊情况（如：极端天气、重大活动、业主委员会委托等）需要，安排对共用重点部位和重点设施设备进行针对性检查。检查中应考虑可能对建筑物及其附属构筑物的影响和造成的隐患安全。</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7.1.5 </w:t>
      </w:r>
      <w:r>
        <w:rPr>
          <w:rFonts w:hAnsi="宋体" w:cs="宋体" w:hint="eastAsia"/>
        </w:rPr>
        <w:t xml:space="preserve"> </w:t>
      </w:r>
      <w:r>
        <w:rPr>
          <w:rFonts w:hAnsi="宋体" w:cs="宋体" w:hint="eastAsia"/>
        </w:rPr>
        <w:t>每年宜向业主开放查验一次主要设施设备运行情况。</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7.1.6</w:t>
      </w:r>
      <w:r>
        <w:rPr>
          <w:rFonts w:hAnsi="宋体" w:cs="宋体" w:hint="eastAsia"/>
        </w:rPr>
        <w:t xml:space="preserve">  </w:t>
      </w:r>
      <w:r>
        <w:rPr>
          <w:rFonts w:hAnsi="宋体" w:cs="宋体" w:hint="eastAsia"/>
        </w:rPr>
        <w:t>建立并完善房屋及共用设施设备的基础档案，运行、检查、维修养护记录应归档。</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7.1.7</w:t>
      </w:r>
      <w:r>
        <w:rPr>
          <w:rFonts w:hAnsi="宋体" w:cs="宋体" w:hint="eastAsia"/>
        </w:rPr>
        <w:t xml:space="preserve">  </w:t>
      </w:r>
      <w:r>
        <w:rPr>
          <w:rFonts w:hAnsi="宋体" w:cs="宋体" w:hint="eastAsia"/>
        </w:rPr>
        <w:t>对房屋共用部位和共用设</w:t>
      </w:r>
      <w:r>
        <w:rPr>
          <w:rFonts w:hAnsi="宋体" w:cs="宋体" w:hint="eastAsia"/>
        </w:rPr>
        <w:t>施设备应加强日常管理，并定期进行全面安全普检，普检应符合下列规定：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一级、二级服务每年进行全面安全普检不少于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lastRenderedPageBreak/>
        <w:t xml:space="preserve">2  </w:t>
      </w:r>
      <w:r>
        <w:rPr>
          <w:rFonts w:hAnsi="宋体" w:cs="宋体" w:hint="eastAsia"/>
        </w:rPr>
        <w:t xml:space="preserve"> </w:t>
      </w:r>
      <w:r>
        <w:rPr>
          <w:rFonts w:hAnsi="宋体" w:cs="宋体" w:hint="eastAsia"/>
        </w:rPr>
        <w:t>三级、四级服务每半年进行全面安全普检不少于</w:t>
      </w:r>
      <w:r>
        <w:rPr>
          <w:rFonts w:hAnsi="宋体" w:cs="宋体" w:hint="eastAsia"/>
        </w:rPr>
        <w:t>1</w:t>
      </w:r>
      <w:r>
        <w:rPr>
          <w:rFonts w:hAnsi="宋体" w:cs="宋体" w:hint="eastAsia"/>
        </w:rPr>
        <w:t>次</w:t>
      </w:r>
      <w:r>
        <w:rPr>
          <w:rFonts w:hAnsi="宋体" w:cs="宋体" w:hint="eastAsia"/>
        </w:rPr>
        <w:t>；</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对房屋的屋面和单元雨棚的雨水口每年应在春季的雨季</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来临前、秋季入冬前进行两次清理，保证管路畅通。</w:t>
      </w:r>
    </w:p>
    <w:p w:rsidR="00000000" w:rsidRDefault="00346122">
      <w:pPr>
        <w:pStyle w:val="aff0"/>
        <w:numPr>
          <w:ilvl w:val="0"/>
          <w:numId w:val="0"/>
        </w:numPr>
        <w:spacing w:line="360" w:lineRule="exact"/>
        <w:rPr>
          <w:rFonts w:hAnsi="宋体" w:cs="宋体" w:hint="eastAsia"/>
        </w:rPr>
      </w:pPr>
      <w:r>
        <w:rPr>
          <w:rFonts w:hAnsi="宋体" w:cs="宋体" w:hint="eastAsia"/>
          <w:b/>
          <w:bCs/>
        </w:rPr>
        <w:t>7.1.8</w:t>
      </w:r>
      <w:r>
        <w:rPr>
          <w:rFonts w:hAnsi="宋体" w:cs="宋体" w:hint="eastAsia"/>
        </w:rPr>
        <w:t xml:space="preserve">  </w:t>
      </w:r>
      <w:r>
        <w:rPr>
          <w:rFonts w:hAnsi="宋体" w:cs="宋体" w:hint="eastAsia"/>
        </w:rPr>
        <w:t>对路面、景观、小品、围墙（护栏）、窨井、健身设施、儿童娱乐设施、照明设施、周界报警监视系统等巡视，巡视频率应符合下列规定：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一级服务每月巡视不少于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二级服务每周巡视不少于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w:t>
      </w:r>
      <w:r>
        <w:rPr>
          <w:rFonts w:hAnsi="宋体" w:cs="宋体" w:hint="eastAsia"/>
        </w:rPr>
        <w:t>级服务每周巡视不少于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四级服务每天巡视不少于</w:t>
      </w:r>
      <w:r>
        <w:rPr>
          <w:rFonts w:hAnsi="宋体" w:cs="宋体" w:hint="eastAsia"/>
        </w:rPr>
        <w:t>1</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7.1.9 </w:t>
      </w:r>
      <w:r>
        <w:rPr>
          <w:rFonts w:hAnsi="宋体" w:cs="宋体" w:hint="eastAsia"/>
        </w:rPr>
        <w:t xml:space="preserve"> </w:t>
      </w:r>
      <w:r>
        <w:rPr>
          <w:rFonts w:hAnsi="宋体" w:cs="宋体" w:hint="eastAsia"/>
        </w:rPr>
        <w:t>巡视楼内公共部位，保持共用部位的玻璃、门窗配件完好、照明灯具正常使用，做好专项检修，无安全隐患，房屋外观整洁无脱落污迹等。巡视频率应符合下列规定：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一级服务每月巡视不少于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二级服务每周巡视不少于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三级服务每周巡视不少于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四级服务每天巡视不少于</w:t>
      </w:r>
      <w:r>
        <w:rPr>
          <w:rFonts w:hAnsi="宋体" w:cs="宋体" w:hint="eastAsia"/>
        </w:rPr>
        <w:t>1</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7.1.10 </w:t>
      </w:r>
      <w:r>
        <w:rPr>
          <w:rFonts w:hAnsi="宋体" w:cs="宋体" w:hint="eastAsia"/>
        </w:rPr>
        <w:t xml:space="preserve"> </w:t>
      </w:r>
      <w:r>
        <w:rPr>
          <w:rFonts w:hAnsi="宋体" w:cs="宋体" w:hint="eastAsia"/>
        </w:rPr>
        <w:t>保持小区各组团、栋号、单元（门）、户标志、标识、信报箱、宣传牌字迹清晰</w:t>
      </w:r>
      <w:r>
        <w:rPr>
          <w:rFonts w:hAnsi="宋体" w:cs="宋体" w:hint="eastAsia"/>
        </w:rPr>
        <w:t>完整</w:t>
      </w:r>
      <w:r>
        <w:rPr>
          <w:rFonts w:hAnsi="宋体" w:cs="宋体" w:hint="eastAsia"/>
        </w:rPr>
        <w:t>，外观整洁和美观，无安全隐患。发现损坏及时</w:t>
      </w:r>
      <w:r>
        <w:rPr>
          <w:rFonts w:hAnsi="宋体" w:cs="宋体" w:hint="eastAsia"/>
        </w:rPr>
        <w:t>修复，完好率应符合下列规定：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一级服务达</w:t>
      </w:r>
      <w:r>
        <w:rPr>
          <w:rFonts w:hAnsi="宋体" w:cs="宋体" w:hint="eastAsia"/>
        </w:rPr>
        <w:t>80%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二级服务达</w:t>
      </w:r>
      <w:r>
        <w:rPr>
          <w:rFonts w:hAnsi="宋体" w:cs="宋体" w:hint="eastAsia"/>
        </w:rPr>
        <w:t>85%</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三级服务达</w:t>
      </w:r>
      <w:r>
        <w:rPr>
          <w:rFonts w:hAnsi="宋体" w:cs="宋体" w:hint="eastAsia"/>
        </w:rPr>
        <w:t>90%</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四级服务达</w:t>
      </w:r>
      <w:r>
        <w:rPr>
          <w:rFonts w:hAnsi="宋体" w:cs="宋体" w:hint="eastAsia"/>
        </w:rPr>
        <w:t>95%</w:t>
      </w:r>
      <w:r>
        <w:rPr>
          <w:rFonts w:hAnsi="宋体" w:cs="宋体" w:hint="eastAsia"/>
        </w:rPr>
        <w:t>以上。</w:t>
      </w:r>
    </w:p>
    <w:p w:rsidR="00000000" w:rsidRDefault="00346122">
      <w:pPr>
        <w:pStyle w:val="affa"/>
        <w:numPr>
          <w:ilvl w:val="0"/>
          <w:numId w:val="0"/>
        </w:numPr>
        <w:spacing w:line="360" w:lineRule="exact"/>
        <w:jc w:val="both"/>
        <w:rPr>
          <w:rFonts w:ascii="宋体" w:eastAsia="宋体" w:hAnsi="宋体" w:cs="宋体" w:hint="eastAsia"/>
          <w:sz w:val="28"/>
          <w:szCs w:val="28"/>
        </w:rPr>
      </w:pPr>
      <w:bookmarkStart w:id="84" w:name="_Toc8563474"/>
      <w:bookmarkStart w:id="85" w:name="_Toc8561540"/>
    </w:p>
    <w:p w:rsidR="00000000" w:rsidRDefault="00346122">
      <w:pPr>
        <w:pStyle w:val="af6"/>
        <w:spacing w:line="360" w:lineRule="exact"/>
        <w:ind w:firstLineChars="0" w:firstLine="0"/>
        <w:jc w:val="center"/>
        <w:rPr>
          <w:rFonts w:ascii="黑体" w:eastAsia="黑体" w:hAnsi="黑体" w:cs="黑体" w:hint="eastAsia"/>
          <w:szCs w:val="21"/>
        </w:rPr>
      </w:pPr>
      <w:r>
        <w:rPr>
          <w:rFonts w:ascii="黑体" w:eastAsia="黑体" w:hAnsi="黑体" w:cs="黑体" w:hint="eastAsia"/>
          <w:szCs w:val="21"/>
        </w:rPr>
        <w:lastRenderedPageBreak/>
        <w:t xml:space="preserve">7.2  </w:t>
      </w:r>
      <w:r>
        <w:rPr>
          <w:rFonts w:ascii="黑体" w:eastAsia="黑体" w:hAnsi="黑体" w:cs="黑体" w:hint="eastAsia"/>
          <w:szCs w:val="21"/>
        </w:rPr>
        <w:t>供水系统</w:t>
      </w:r>
      <w:bookmarkEnd w:id="84"/>
      <w:bookmarkEnd w:id="85"/>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7.2.1 </w:t>
      </w:r>
      <w:r>
        <w:rPr>
          <w:rFonts w:hAnsi="宋体" w:cs="宋体" w:hint="eastAsia"/>
        </w:rPr>
        <w:t xml:space="preserve"> </w:t>
      </w:r>
      <w:r>
        <w:rPr>
          <w:rFonts w:hAnsi="宋体" w:cs="宋体" w:hint="eastAsia"/>
        </w:rPr>
        <w:t>供水设施应按照供水管理部门和卫生防疫部门的要求使用消毒设备，水箱按规定清洗消毒、水质化验，水质应符合国家生活饮用水卫生标准</w:t>
      </w:r>
      <w:r>
        <w:rPr>
          <w:rFonts w:hAnsi="宋体" w:cs="宋体" w:hint="eastAsia"/>
        </w:rPr>
        <w:t>及自治区二次供水工程技术标准</w:t>
      </w:r>
      <w:r>
        <w:rPr>
          <w:rFonts w:hAnsi="宋体" w:cs="宋体" w:hint="eastAsia"/>
        </w:rPr>
        <w:t>。</w:t>
      </w:r>
    </w:p>
    <w:p w:rsidR="00000000" w:rsidRDefault="00346122">
      <w:pPr>
        <w:pStyle w:val="aff0"/>
        <w:numPr>
          <w:ilvl w:val="0"/>
          <w:numId w:val="0"/>
        </w:numPr>
        <w:spacing w:line="360" w:lineRule="exact"/>
        <w:rPr>
          <w:rFonts w:hAnsi="宋体" w:cs="宋体" w:hint="eastAsia"/>
        </w:rPr>
      </w:pPr>
      <w:r>
        <w:rPr>
          <w:rFonts w:hAnsi="宋体" w:cs="宋体" w:hint="eastAsia"/>
          <w:b/>
          <w:bCs/>
        </w:rPr>
        <w:t>7.2.2</w:t>
      </w:r>
      <w:r>
        <w:rPr>
          <w:rFonts w:hAnsi="宋体" w:cs="宋体" w:hint="eastAsia"/>
        </w:rPr>
        <w:t xml:space="preserve"> </w:t>
      </w:r>
      <w:r>
        <w:rPr>
          <w:rFonts w:hAnsi="宋体" w:cs="宋体" w:hint="eastAsia"/>
        </w:rPr>
        <w:t xml:space="preserve"> </w:t>
      </w:r>
      <w:r>
        <w:rPr>
          <w:rFonts w:hAnsi="宋体" w:cs="宋体" w:hint="eastAsia"/>
        </w:rPr>
        <w:t xml:space="preserve"> </w:t>
      </w:r>
      <w:r>
        <w:rPr>
          <w:rFonts w:hAnsi="宋体" w:cs="宋体" w:hint="eastAsia"/>
        </w:rPr>
        <w:t>建立共用供水操作规程、保养规范、停水处置预案、巡视制度及清册（设备台帐），水质管理制度。按规程运行、检查、维修养护并归档。</w:t>
      </w:r>
    </w:p>
    <w:p w:rsidR="00000000" w:rsidRDefault="00346122">
      <w:pPr>
        <w:pStyle w:val="aff0"/>
        <w:numPr>
          <w:ilvl w:val="0"/>
          <w:numId w:val="0"/>
        </w:numPr>
        <w:spacing w:line="360" w:lineRule="exact"/>
        <w:rPr>
          <w:rFonts w:hAnsi="宋体" w:cs="宋体" w:hint="eastAsia"/>
        </w:rPr>
      </w:pPr>
      <w:r>
        <w:rPr>
          <w:rFonts w:hAnsi="宋体" w:cs="宋体" w:hint="eastAsia"/>
          <w:b/>
          <w:bCs/>
        </w:rPr>
        <w:t>7.2.3</w:t>
      </w:r>
      <w:r>
        <w:rPr>
          <w:rFonts w:hAnsi="宋体" w:cs="宋体" w:hint="eastAsia"/>
        </w:rPr>
        <w:t xml:space="preserve"> </w:t>
      </w:r>
      <w:r>
        <w:rPr>
          <w:rFonts w:hAnsi="宋体" w:cs="宋体" w:hint="eastAsia"/>
        </w:rPr>
        <w:t xml:space="preserve"> </w:t>
      </w:r>
      <w:r>
        <w:rPr>
          <w:rFonts w:hAnsi="宋体" w:cs="宋体" w:hint="eastAsia"/>
        </w:rPr>
        <w:t xml:space="preserve"> </w:t>
      </w:r>
      <w:r>
        <w:rPr>
          <w:rFonts w:hAnsi="宋体" w:cs="宋体" w:hint="eastAsia"/>
        </w:rPr>
        <w:t>重要设</w:t>
      </w:r>
      <w:r>
        <w:rPr>
          <w:rFonts w:hAnsi="宋体" w:cs="宋体" w:hint="eastAsia"/>
        </w:rPr>
        <w:t>施设备、特种设备及仪器仪表按照有关规定检验检测，操作规程上墙张贴，有安全隐患及维修期内警示标志，配有流体流向标识、运行状态标识。对危险设备、危及人身安全的有防范措施。</w:t>
      </w:r>
    </w:p>
    <w:p w:rsidR="00000000" w:rsidRDefault="00346122">
      <w:pPr>
        <w:pStyle w:val="aff0"/>
        <w:numPr>
          <w:ilvl w:val="0"/>
          <w:numId w:val="0"/>
        </w:numPr>
        <w:spacing w:line="360" w:lineRule="exact"/>
        <w:rPr>
          <w:rFonts w:hAnsi="宋体" w:cs="宋体" w:hint="eastAsia"/>
        </w:rPr>
      </w:pPr>
      <w:r>
        <w:rPr>
          <w:rFonts w:hAnsi="宋体" w:cs="宋体" w:hint="eastAsia"/>
          <w:b/>
          <w:bCs/>
        </w:rPr>
        <w:t>7.2.4</w:t>
      </w:r>
      <w:r>
        <w:rPr>
          <w:rFonts w:hAnsi="宋体" w:cs="宋体" w:hint="eastAsia"/>
        </w:rPr>
        <w:t xml:space="preserve"> </w:t>
      </w:r>
      <w:r>
        <w:rPr>
          <w:rFonts w:hAnsi="宋体" w:cs="宋体" w:hint="eastAsia"/>
        </w:rPr>
        <w:t xml:space="preserve"> </w:t>
      </w:r>
      <w:r>
        <w:rPr>
          <w:rFonts w:hAnsi="宋体" w:cs="宋体" w:hint="eastAsia"/>
        </w:rPr>
        <w:t xml:space="preserve"> </w:t>
      </w:r>
      <w:r>
        <w:rPr>
          <w:rFonts w:hAnsi="宋体" w:cs="宋体" w:hint="eastAsia"/>
        </w:rPr>
        <w:t>对共用供水设施设备（饮用水箱、消防泵、喷淋泵、污水泵、饮用水池、压力罐、启动柜），进行日常管理和维修养护（依法应由专业部门负责的除外），保养水箱人孔、进水管、溢水管、泄水管、水位计、液位传感器、浮球阀和各类闸门。</w:t>
      </w:r>
    </w:p>
    <w:p w:rsidR="00000000" w:rsidRDefault="00346122">
      <w:pPr>
        <w:pStyle w:val="aff0"/>
        <w:numPr>
          <w:ilvl w:val="0"/>
          <w:numId w:val="0"/>
        </w:numPr>
        <w:spacing w:line="360" w:lineRule="exact"/>
        <w:rPr>
          <w:rFonts w:hAnsi="宋体" w:cs="宋体" w:hint="eastAsia"/>
        </w:rPr>
      </w:pPr>
      <w:r>
        <w:rPr>
          <w:rFonts w:hAnsi="宋体" w:cs="宋体" w:hint="eastAsia"/>
          <w:b/>
          <w:bCs/>
        </w:rPr>
        <w:t>7.2.5</w:t>
      </w:r>
      <w:r>
        <w:rPr>
          <w:rFonts w:hAnsi="宋体" w:cs="宋体" w:hint="eastAsia"/>
        </w:rPr>
        <w:t xml:space="preserve"> </w:t>
      </w:r>
      <w:r>
        <w:rPr>
          <w:rFonts w:hAnsi="宋体" w:cs="宋体" w:hint="eastAsia"/>
        </w:rPr>
        <w:t xml:space="preserve"> </w:t>
      </w:r>
      <w:r>
        <w:rPr>
          <w:rFonts w:hAnsi="宋体" w:cs="宋体" w:hint="eastAsia"/>
        </w:rPr>
        <w:t xml:space="preserve"> </w:t>
      </w:r>
      <w:r>
        <w:rPr>
          <w:rFonts w:hAnsi="宋体" w:cs="宋体" w:hint="eastAsia"/>
        </w:rPr>
        <w:t>冬季水箱有可靠的保温措施，且不得对水质产生污染。保持箱体完好，池体内洁净，无渗漏，表面和支架无锈蚀</w:t>
      </w:r>
      <w:r>
        <w:rPr>
          <w:rFonts w:hAnsi="宋体" w:cs="宋体" w:hint="eastAsia"/>
        </w:rPr>
        <w:t>，漆膜脱落处及时修补；保持清洁卫生和良好的通风、照明、采暖、地面排水畅通。</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7.2.6 </w:t>
      </w:r>
      <w:r>
        <w:rPr>
          <w:rFonts w:hAnsi="宋体" w:cs="宋体" w:hint="eastAsia"/>
          <w:b/>
          <w:bCs/>
        </w:rPr>
        <w:t xml:space="preserve"> </w:t>
      </w:r>
      <w:r>
        <w:rPr>
          <w:rFonts w:hAnsi="宋体" w:cs="宋体" w:hint="eastAsia"/>
        </w:rPr>
        <w:t xml:space="preserve"> </w:t>
      </w:r>
      <w:r>
        <w:rPr>
          <w:rFonts w:hAnsi="宋体" w:cs="宋体" w:hint="eastAsia"/>
        </w:rPr>
        <w:t>对水箱、水池的进口和通气孔应该采取安全防护措施，防止发生公共安全事故。对二次供水的水质按照规定定期检验，</w:t>
      </w:r>
      <w:r>
        <w:rPr>
          <w:rFonts w:hAnsi="宋体" w:cs="宋体" w:hint="eastAsia"/>
        </w:rPr>
        <w:t>水质检测报告每季度报当地供水主管部门备案，</w:t>
      </w:r>
      <w:r>
        <w:rPr>
          <w:rFonts w:hAnsi="宋体" w:cs="宋体" w:hint="eastAsia"/>
        </w:rPr>
        <w:t>水箱水池按照规定定期清洗。</w:t>
      </w:r>
    </w:p>
    <w:p w:rsidR="00000000" w:rsidRDefault="00346122">
      <w:pPr>
        <w:pStyle w:val="aff0"/>
        <w:numPr>
          <w:ilvl w:val="0"/>
          <w:numId w:val="0"/>
        </w:numPr>
        <w:spacing w:line="360" w:lineRule="exact"/>
        <w:rPr>
          <w:rFonts w:hAnsi="宋体" w:cs="宋体" w:hint="eastAsia"/>
        </w:rPr>
      </w:pPr>
      <w:r>
        <w:rPr>
          <w:rFonts w:hAnsi="宋体" w:cs="宋体" w:hint="eastAsia"/>
          <w:b/>
          <w:bCs/>
        </w:rPr>
        <w:lastRenderedPageBreak/>
        <w:t xml:space="preserve">7.2.7 </w:t>
      </w:r>
      <w:r>
        <w:rPr>
          <w:rFonts w:hAnsi="宋体" w:cs="宋体" w:hint="eastAsia"/>
          <w:b/>
          <w:bCs/>
        </w:rPr>
        <w:t xml:space="preserve"> </w:t>
      </w:r>
      <w:r>
        <w:rPr>
          <w:rFonts w:hAnsi="宋体" w:cs="宋体" w:hint="eastAsia"/>
        </w:rPr>
        <w:t xml:space="preserve"> </w:t>
      </w:r>
      <w:r>
        <w:rPr>
          <w:rFonts w:hAnsi="宋体" w:cs="宋体" w:hint="eastAsia"/>
        </w:rPr>
        <w:t>属于小修的及时组织修复；属于大、中修范围或者需要更新改造的，应向业主大会（业主委员会）或相关部门提出报告与建议，或按有关规定办理。</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7.2.8 </w:t>
      </w:r>
      <w:r>
        <w:rPr>
          <w:rFonts w:hAnsi="宋体" w:cs="宋体" w:hint="eastAsia"/>
        </w:rPr>
        <w:t xml:space="preserve"> </w:t>
      </w:r>
      <w:r>
        <w:rPr>
          <w:rFonts w:hAnsi="宋体" w:cs="宋体" w:hint="eastAsia"/>
        </w:rPr>
        <w:t xml:space="preserve"> </w:t>
      </w:r>
      <w:r>
        <w:rPr>
          <w:rFonts w:hAnsi="宋体" w:cs="宋体" w:hint="eastAsia"/>
        </w:rPr>
        <w:t>采用一用一备（或一用二备）水泵供水系统的，每季度切换</w:t>
      </w:r>
      <w:r>
        <w:rPr>
          <w:rFonts w:hAnsi="宋体" w:cs="宋体" w:hint="eastAsia"/>
        </w:rPr>
        <w:t>1</w:t>
      </w:r>
      <w:r>
        <w:rPr>
          <w:rFonts w:hAnsi="宋体" w:cs="宋体" w:hint="eastAsia"/>
        </w:rPr>
        <w:t>次供水运行水泵。</w:t>
      </w:r>
    </w:p>
    <w:p w:rsidR="00000000" w:rsidRDefault="00346122">
      <w:pPr>
        <w:pStyle w:val="aff0"/>
        <w:numPr>
          <w:ilvl w:val="0"/>
          <w:numId w:val="0"/>
        </w:numPr>
        <w:spacing w:line="360" w:lineRule="exact"/>
        <w:rPr>
          <w:rFonts w:hAnsi="宋体" w:cs="宋体" w:hint="eastAsia"/>
        </w:rPr>
      </w:pPr>
      <w:r>
        <w:rPr>
          <w:rFonts w:hAnsi="宋体" w:cs="宋体" w:hint="eastAsia"/>
          <w:b/>
          <w:bCs/>
        </w:rPr>
        <w:t>7.2.9</w:t>
      </w:r>
      <w:r>
        <w:rPr>
          <w:rFonts w:hAnsi="宋体" w:cs="宋体" w:hint="eastAsia"/>
          <w:b/>
          <w:bCs/>
        </w:rPr>
        <w:t xml:space="preserve"> </w:t>
      </w:r>
      <w:r>
        <w:rPr>
          <w:rFonts w:hAnsi="宋体" w:cs="宋体" w:hint="eastAsia"/>
        </w:rPr>
        <w:t xml:space="preserve"> </w:t>
      </w:r>
      <w:r>
        <w:rPr>
          <w:rFonts w:hAnsi="宋体" w:cs="宋体" w:hint="eastAsia"/>
        </w:rPr>
        <w:t xml:space="preserve"> </w:t>
      </w:r>
      <w:r>
        <w:rPr>
          <w:rFonts w:hAnsi="宋体" w:cs="宋体" w:hint="eastAsia"/>
        </w:rPr>
        <w:t>遇紧急情况、发生突发公共卫生事件时，要加强对供水系统的消毒和清洗，张贴通知，禁止无关人员进入二次供水机房和接近水箱；加强巡视，巡视有项目内容，有巡视记录，确保供水设施设备无故障和无安全隐患运行。</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7.2.10  </w:t>
      </w:r>
      <w:r>
        <w:rPr>
          <w:rFonts w:hAnsi="宋体" w:cs="宋体" w:hint="eastAsia"/>
        </w:rPr>
        <w:t>各种仪表指示稳定正常，保持阀门开关润滑灵活，发现滴漏应及时维修保持正常运行和使用，使之处于完好和正常开启状态。消除安全隐患并填写水泵运行记录，建档备查。泵房、消防泵及管道阀门的检查清洗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一级服务每半年检查清洗不少于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二级服务每季度检查清洗不少于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 xml:space="preserve">  </w:t>
      </w:r>
      <w:r>
        <w:rPr>
          <w:rFonts w:hAnsi="宋体" w:cs="宋体" w:hint="eastAsia"/>
        </w:rPr>
        <w:t>三级服务每</w:t>
      </w:r>
      <w:r>
        <w:rPr>
          <w:rFonts w:hAnsi="宋体" w:cs="宋体" w:hint="eastAsia"/>
        </w:rPr>
        <w:t>2</w:t>
      </w:r>
      <w:r>
        <w:rPr>
          <w:rFonts w:hAnsi="宋体" w:cs="宋体" w:hint="eastAsia"/>
        </w:rPr>
        <w:t>个月检查清洗不少于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四级服务每月检查清洗不少于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839"/>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86" w:name="_Toc8563475"/>
      <w:bookmarkStart w:id="87" w:name="_Toc8561541"/>
      <w:r>
        <w:rPr>
          <w:rFonts w:ascii="黑体" w:eastAsia="黑体" w:hAnsi="黑体" w:cs="黑体" w:hint="eastAsia"/>
          <w:szCs w:val="21"/>
        </w:rPr>
        <w:t xml:space="preserve">7.3  </w:t>
      </w:r>
      <w:r>
        <w:rPr>
          <w:rFonts w:ascii="黑体" w:eastAsia="黑体" w:hAnsi="黑体" w:cs="黑体" w:hint="eastAsia"/>
          <w:szCs w:val="21"/>
        </w:rPr>
        <w:t>排水系统</w:t>
      </w:r>
      <w:bookmarkEnd w:id="86"/>
      <w:bookmarkEnd w:id="87"/>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7.3.1 </w:t>
      </w:r>
      <w:r>
        <w:rPr>
          <w:rFonts w:hAnsi="宋体" w:cs="宋体" w:hint="eastAsia"/>
        </w:rPr>
        <w:t xml:space="preserve"> </w:t>
      </w:r>
      <w:r>
        <w:rPr>
          <w:rFonts w:hAnsi="宋体" w:cs="宋体" w:hint="eastAsia"/>
        </w:rPr>
        <w:t>排水系统井盖完好，井内（壁）无积物浮于面上，水面无漂浮物。排水出入口畅通，无积水，清理后及时保洁现场。</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7.3.2 </w:t>
      </w:r>
      <w:r>
        <w:rPr>
          <w:rFonts w:hAnsi="宋体" w:cs="宋体" w:hint="eastAsia"/>
        </w:rPr>
        <w:t xml:space="preserve"> </w:t>
      </w:r>
      <w:r>
        <w:rPr>
          <w:rFonts w:hAnsi="宋体" w:cs="宋体" w:hint="eastAsia"/>
        </w:rPr>
        <w:t>化粪池应每年清理</w:t>
      </w:r>
      <w:r>
        <w:rPr>
          <w:rFonts w:hAnsi="宋体" w:cs="宋体" w:hint="eastAsia"/>
        </w:rPr>
        <w:t>1</w:t>
      </w:r>
      <w:r>
        <w:rPr>
          <w:rFonts w:hAnsi="宋体" w:cs="宋体" w:hint="eastAsia"/>
        </w:rPr>
        <w:t>次。清理前提前</w:t>
      </w:r>
      <w:r>
        <w:rPr>
          <w:rFonts w:hAnsi="宋体" w:cs="宋体" w:hint="eastAsia"/>
        </w:rPr>
        <w:t>24</w:t>
      </w:r>
      <w:r>
        <w:rPr>
          <w:rFonts w:hAnsi="宋体" w:cs="宋体" w:hint="eastAsia"/>
        </w:rPr>
        <w:t>小时告知业主。清理现场设置安全标志，人工清理者应将污物包装良好，当天运</w:t>
      </w:r>
      <w:r>
        <w:rPr>
          <w:rFonts w:hAnsi="宋体" w:cs="宋体" w:hint="eastAsia"/>
        </w:rPr>
        <w:lastRenderedPageBreak/>
        <w:t>走，清运过程无漏洒。清理现场及时清洗干净。化粪池清理前，首先应对其进行通风，确认无有害气体；</w:t>
      </w:r>
    </w:p>
    <w:p w:rsidR="00000000" w:rsidRDefault="00346122">
      <w:pPr>
        <w:pStyle w:val="aff0"/>
        <w:numPr>
          <w:ilvl w:val="0"/>
          <w:numId w:val="0"/>
        </w:numPr>
        <w:spacing w:line="360" w:lineRule="exact"/>
        <w:rPr>
          <w:rFonts w:hAnsi="宋体" w:cs="宋体" w:hint="eastAsia"/>
        </w:rPr>
      </w:pPr>
      <w:r>
        <w:rPr>
          <w:rFonts w:hAnsi="宋体" w:cs="宋体" w:hint="eastAsia"/>
          <w:b/>
          <w:bCs/>
        </w:rPr>
        <w:t>7.3.3</w:t>
      </w:r>
      <w:r>
        <w:rPr>
          <w:rFonts w:hAnsi="宋体" w:cs="宋体" w:hint="eastAsia"/>
        </w:rPr>
        <w:t xml:space="preserve">  </w:t>
      </w:r>
      <w:r>
        <w:rPr>
          <w:rFonts w:hAnsi="宋体" w:cs="宋体" w:hint="eastAsia"/>
        </w:rPr>
        <w:t>落水管、落水口保持完好，排水明沟雨季和春季应加强清扫。清扫</w:t>
      </w:r>
      <w:r>
        <w:rPr>
          <w:rFonts w:hAnsi="宋体" w:cs="宋体" w:hint="eastAsia"/>
        </w:rPr>
        <w:t>次数应符合下列规定：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一级服务每季度不少于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二级服务每季度不少于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三级服务每季度不少于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四级服务每季度不少于</w:t>
      </w:r>
      <w:r>
        <w:rPr>
          <w:rFonts w:hAnsi="宋体" w:cs="宋体" w:hint="eastAsia"/>
        </w:rPr>
        <w:t>4</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7.3.4 </w:t>
      </w:r>
      <w:r>
        <w:rPr>
          <w:rFonts w:hAnsi="宋体" w:cs="宋体" w:hint="eastAsia"/>
        </w:rPr>
        <w:t xml:space="preserve"> </w:t>
      </w:r>
      <w:r>
        <w:rPr>
          <w:rFonts w:hAnsi="宋体" w:cs="宋体" w:hint="eastAsia"/>
        </w:rPr>
        <w:t>定期对地下管井疏通清理。清理时应设置警示牌，必要时加护拦。清理后地面冲洗干净，水流畅通无堵塞外溢现象。清理次数应符合下列规定：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一级、二级服务每年不少于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三级、四级服务每年不少于</w:t>
      </w:r>
      <w:r>
        <w:rPr>
          <w:rFonts w:hAnsi="宋体" w:cs="宋体" w:hint="eastAsia"/>
        </w:rPr>
        <w:t>2</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t>7.3.5</w:t>
      </w:r>
      <w:r>
        <w:rPr>
          <w:rFonts w:hAnsi="宋体" w:cs="宋体" w:hint="eastAsia"/>
        </w:rPr>
        <w:t xml:space="preserve">  </w:t>
      </w:r>
      <w:r>
        <w:rPr>
          <w:rFonts w:hAnsi="宋体" w:cs="宋体" w:hint="eastAsia"/>
        </w:rPr>
        <w:t>共用排水管道发生堵塞时，应按照本标准第</w:t>
      </w:r>
      <w:r>
        <w:rPr>
          <w:rFonts w:hAnsi="宋体" w:cs="宋体" w:hint="eastAsia"/>
        </w:rPr>
        <w:t>4.3.7</w:t>
      </w:r>
      <w:r>
        <w:rPr>
          <w:rFonts w:hAnsi="宋体" w:cs="宋体" w:hint="eastAsia"/>
        </w:rPr>
        <w:t>条紧急维修项目及时处理。</w:t>
      </w:r>
    </w:p>
    <w:p w:rsidR="00000000" w:rsidRDefault="00346122">
      <w:pPr>
        <w:pStyle w:val="aff0"/>
        <w:numPr>
          <w:ilvl w:val="0"/>
          <w:numId w:val="0"/>
        </w:numPr>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88" w:name="_Toc8561542"/>
      <w:bookmarkStart w:id="89" w:name="_Toc8563476"/>
      <w:r>
        <w:rPr>
          <w:rFonts w:ascii="黑体" w:eastAsia="黑体" w:hAnsi="黑体" w:cs="黑体" w:hint="eastAsia"/>
          <w:szCs w:val="21"/>
        </w:rPr>
        <w:t xml:space="preserve">7.4  </w:t>
      </w:r>
      <w:r>
        <w:rPr>
          <w:rFonts w:ascii="黑体" w:eastAsia="黑体" w:hAnsi="黑体" w:cs="黑体" w:hint="eastAsia"/>
          <w:szCs w:val="21"/>
        </w:rPr>
        <w:t>道路车辆</w:t>
      </w:r>
      <w:bookmarkEnd w:id="88"/>
      <w:bookmarkEnd w:id="89"/>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7.4.1</w:t>
      </w:r>
      <w:r>
        <w:rPr>
          <w:rFonts w:hAnsi="宋体" w:cs="宋体" w:hint="eastAsia"/>
        </w:rPr>
        <w:t xml:space="preserve"> </w:t>
      </w:r>
      <w:r>
        <w:rPr>
          <w:rFonts w:hAnsi="宋体" w:cs="宋体" w:hint="eastAsia"/>
        </w:rPr>
        <w:t xml:space="preserve"> </w:t>
      </w:r>
      <w:r>
        <w:rPr>
          <w:rFonts w:hAnsi="宋体" w:cs="宋体" w:hint="eastAsia"/>
        </w:rPr>
        <w:t>建立道路停放车辆管理制度及管理方案。</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7.4.2 </w:t>
      </w:r>
      <w:r>
        <w:rPr>
          <w:rFonts w:hAnsi="宋体" w:cs="宋体" w:hint="eastAsia"/>
        </w:rPr>
        <w:t xml:space="preserve"> </w:t>
      </w:r>
      <w:r>
        <w:rPr>
          <w:rFonts w:hAnsi="宋体" w:cs="宋体" w:hint="eastAsia"/>
        </w:rPr>
        <w:t>道路交通标志设置</w:t>
      </w:r>
      <w:r>
        <w:rPr>
          <w:rFonts w:hAnsi="宋体" w:cs="宋体" w:hint="eastAsia"/>
        </w:rPr>
        <w:t>完整、</w:t>
      </w:r>
      <w:r>
        <w:rPr>
          <w:rFonts w:hAnsi="宋体" w:cs="宋体" w:hint="eastAsia"/>
        </w:rPr>
        <w:t>明显、清晰，停车场、棚、房设施完好无损。封闭停车场（地下停车场）内照明设施完好、通道畅通、路面平坦、给排水畅通、通风正常，配备必要的消防设备。</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7.4.3 </w:t>
      </w:r>
      <w:r>
        <w:rPr>
          <w:rFonts w:hAnsi="宋体" w:cs="宋体" w:hint="eastAsia"/>
        </w:rPr>
        <w:t xml:space="preserve"> </w:t>
      </w:r>
      <w:r>
        <w:rPr>
          <w:rFonts w:hAnsi="宋体" w:cs="宋体" w:hint="eastAsia"/>
        </w:rPr>
        <w:t>交通设施（道闸、挡车器材、限速标识，行驶方向，路面停车标识等）指示标识规范、清晰，正常使用，便于车辆有序通行和停放。</w:t>
      </w:r>
    </w:p>
    <w:p w:rsidR="00000000" w:rsidRDefault="00346122">
      <w:pPr>
        <w:pStyle w:val="aff0"/>
        <w:numPr>
          <w:ilvl w:val="0"/>
          <w:numId w:val="0"/>
        </w:numPr>
        <w:spacing w:line="360" w:lineRule="exact"/>
        <w:rPr>
          <w:rFonts w:hAnsi="宋体" w:cs="宋体" w:hint="eastAsia"/>
        </w:rPr>
      </w:pPr>
      <w:r>
        <w:rPr>
          <w:rFonts w:hAnsi="宋体" w:cs="宋体" w:hint="eastAsia"/>
          <w:b/>
          <w:bCs/>
        </w:rPr>
        <w:lastRenderedPageBreak/>
        <w:t>7.4.4</w:t>
      </w:r>
      <w:r>
        <w:rPr>
          <w:rFonts w:hAnsi="宋体" w:cs="宋体" w:hint="eastAsia"/>
        </w:rPr>
        <w:t xml:space="preserve">  </w:t>
      </w:r>
      <w:r>
        <w:rPr>
          <w:rFonts w:hAnsi="宋体" w:cs="宋体" w:hint="eastAsia"/>
        </w:rPr>
        <w:t>占道停车费按业主大会决定收取，收费标准应在车场车库明显之处公示。</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7.4.5 </w:t>
      </w:r>
      <w:r>
        <w:rPr>
          <w:rFonts w:hAnsi="宋体" w:cs="宋体" w:hint="eastAsia"/>
        </w:rPr>
        <w:t xml:space="preserve"> </w:t>
      </w:r>
      <w:r>
        <w:rPr>
          <w:rFonts w:hAnsi="宋体" w:cs="宋体" w:hint="eastAsia"/>
        </w:rPr>
        <w:t>车辆停放有序，车辆凭证（卡）进出入。定期停放的，应签订停车管理服务</w:t>
      </w:r>
      <w:r>
        <w:rPr>
          <w:rFonts w:hAnsi="宋体" w:cs="宋体" w:hint="eastAsia"/>
        </w:rPr>
        <w:t>协议，明确双方的权利义务责任。</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7.4.6</w:t>
      </w:r>
      <w:r>
        <w:rPr>
          <w:rFonts w:hAnsi="宋体" w:cs="宋体" w:hint="eastAsia"/>
        </w:rPr>
        <w:t xml:space="preserve">  </w:t>
      </w:r>
      <w:r>
        <w:rPr>
          <w:rFonts w:hAnsi="宋体" w:cs="宋体" w:hint="eastAsia"/>
        </w:rPr>
        <w:t>停车场地面保持清洁无杂物。</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7.4.7 </w:t>
      </w:r>
      <w:r>
        <w:rPr>
          <w:rFonts w:hAnsi="宋体" w:cs="宋体" w:hint="eastAsia"/>
        </w:rPr>
        <w:t xml:space="preserve"> </w:t>
      </w:r>
      <w:r>
        <w:rPr>
          <w:rFonts w:hAnsi="宋体" w:cs="宋体" w:hint="eastAsia"/>
        </w:rPr>
        <w:t>实行特约服务的，按约定落实看护管理责任。</w:t>
      </w:r>
    </w:p>
    <w:p w:rsidR="00000000" w:rsidRDefault="00346122">
      <w:pPr>
        <w:pStyle w:val="aff0"/>
        <w:numPr>
          <w:ilvl w:val="0"/>
          <w:numId w:val="0"/>
        </w:numPr>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90" w:name="_Toc8561543"/>
      <w:bookmarkStart w:id="91" w:name="_Toc8563477"/>
      <w:r>
        <w:rPr>
          <w:rFonts w:ascii="黑体" w:eastAsia="黑体" w:hAnsi="黑体" w:cs="黑体" w:hint="eastAsia"/>
          <w:szCs w:val="21"/>
        </w:rPr>
        <w:t xml:space="preserve">7.5  </w:t>
      </w:r>
      <w:r>
        <w:rPr>
          <w:rFonts w:ascii="黑体" w:eastAsia="黑体" w:hAnsi="黑体" w:cs="黑体" w:hint="eastAsia"/>
          <w:szCs w:val="21"/>
        </w:rPr>
        <w:t>电梯运行</w:t>
      </w:r>
      <w:bookmarkEnd w:id="90"/>
      <w:bookmarkEnd w:id="91"/>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7.5.1 </w:t>
      </w:r>
      <w:r>
        <w:rPr>
          <w:rFonts w:hAnsi="宋体" w:cs="宋体" w:hint="eastAsia"/>
        </w:rPr>
        <w:t xml:space="preserve"> </w:t>
      </w:r>
      <w:r>
        <w:rPr>
          <w:rFonts w:hAnsi="宋体" w:cs="宋体" w:hint="eastAsia"/>
        </w:rPr>
        <w:t>建立电梯运行监管制度，制定紧急救援方案和处置预案。</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7.5.2</w:t>
      </w:r>
      <w:r>
        <w:rPr>
          <w:rFonts w:hAnsi="宋体" w:cs="宋体" w:hint="eastAsia"/>
        </w:rPr>
        <w:t xml:space="preserve">  </w:t>
      </w:r>
      <w:r>
        <w:rPr>
          <w:rFonts w:hAnsi="宋体" w:cs="宋体" w:hint="eastAsia"/>
        </w:rPr>
        <w:t>电梯在使用前或使用后</w:t>
      </w:r>
      <w:r>
        <w:rPr>
          <w:rFonts w:hAnsi="宋体" w:cs="宋体" w:hint="eastAsia"/>
        </w:rPr>
        <w:t>30</w:t>
      </w:r>
      <w:r>
        <w:rPr>
          <w:rFonts w:hAnsi="宋体" w:cs="宋体" w:hint="eastAsia"/>
        </w:rPr>
        <w:t>日内，须向相关部门办理安全使用许可证，标志应置于电梯轿厢内明显位置，注明注册登记检验合格标志。电梯内应设置应急报警电话。</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7.5.3  </w:t>
      </w:r>
      <w:r>
        <w:rPr>
          <w:rFonts w:hAnsi="宋体" w:cs="宋体" w:hint="eastAsia"/>
        </w:rPr>
        <w:t>电梯安全检验合格有效期满前</w:t>
      </w:r>
      <w:r>
        <w:rPr>
          <w:rFonts w:hAnsi="宋体" w:cs="宋体" w:hint="eastAsia"/>
        </w:rPr>
        <w:t>1</w:t>
      </w:r>
      <w:r>
        <w:rPr>
          <w:rFonts w:hAnsi="宋体" w:cs="宋体" w:hint="eastAsia"/>
        </w:rPr>
        <w:t>个月，应向电梯检验检测机构提出定期检验申请，并取得《电梯安全使用许可证》。电梯日常维护保养</w:t>
      </w:r>
      <w:r>
        <w:rPr>
          <w:rFonts w:hAnsi="宋体" w:cs="宋体" w:hint="eastAsia"/>
        </w:rPr>
        <w:t>和定期检查中发现的问题应及时排除，并逐台建档、建卡、注册登记。</w:t>
      </w:r>
      <w:r>
        <w:rPr>
          <w:rFonts w:hAnsi="宋体" w:cs="宋体" w:hint="eastAsia"/>
        </w:rPr>
        <w:t xml:space="preserve"> </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7.5.4 </w:t>
      </w:r>
      <w:r>
        <w:rPr>
          <w:rFonts w:hAnsi="宋体" w:cs="宋体" w:hint="eastAsia"/>
        </w:rPr>
        <w:t xml:space="preserve"> </w:t>
      </w:r>
      <w:r>
        <w:rPr>
          <w:rFonts w:hAnsi="宋体" w:cs="宋体" w:hint="eastAsia"/>
        </w:rPr>
        <w:t>电梯的维护保养应与有资质的维修服务单位签订合同，明确约定维护保养的内容、要求、频次、期限以及双方的权利、义务和责任，对专项服务企业的维修保养工作进行监督，落实定期检修维保责任。</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7.5.5 </w:t>
      </w:r>
      <w:r>
        <w:rPr>
          <w:rFonts w:hAnsi="宋体" w:cs="宋体" w:hint="eastAsia"/>
        </w:rPr>
        <w:t xml:space="preserve"> </w:t>
      </w:r>
      <w:r>
        <w:rPr>
          <w:rFonts w:hAnsi="宋体" w:cs="宋体" w:hint="eastAsia"/>
        </w:rPr>
        <w:t>大、中修更新改造后，电梯应有质量验收证明（或质量验收报告），更改部分须有变更设计的证明文件、电梯安装验收证明和报告。</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7.5.6 </w:t>
      </w:r>
      <w:r>
        <w:rPr>
          <w:rFonts w:hAnsi="宋体" w:cs="宋体" w:hint="eastAsia"/>
        </w:rPr>
        <w:t xml:space="preserve"> </w:t>
      </w:r>
      <w:r>
        <w:rPr>
          <w:rFonts w:hAnsi="宋体" w:cs="宋体" w:hint="eastAsia"/>
        </w:rPr>
        <w:t>对电梯的运行安全检查应符合下列要求：</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lastRenderedPageBreak/>
        <w:t>1</w:t>
      </w:r>
      <w:r>
        <w:rPr>
          <w:rFonts w:hAnsi="宋体" w:cs="宋体" w:hint="eastAsia"/>
        </w:rPr>
        <w:t xml:space="preserve">   </w:t>
      </w:r>
      <w:r>
        <w:rPr>
          <w:rFonts w:hAnsi="宋体" w:cs="宋体" w:hint="eastAsia"/>
        </w:rPr>
        <w:t>一级服务每周检查和记录不少于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b/>
          <w:bCs/>
        </w:rPr>
      </w:pPr>
      <w:r>
        <w:rPr>
          <w:rFonts w:hAnsi="宋体" w:cs="宋体" w:hint="eastAsia"/>
          <w:b/>
          <w:bCs/>
        </w:rPr>
        <w:t xml:space="preserve">2   </w:t>
      </w:r>
      <w:r>
        <w:rPr>
          <w:rFonts w:hAnsi="宋体" w:cs="宋体" w:hint="eastAsia"/>
        </w:rPr>
        <w:t>二级服务每周检查和</w:t>
      </w:r>
      <w:r>
        <w:rPr>
          <w:rFonts w:hAnsi="宋体" w:cs="宋体" w:hint="eastAsia"/>
        </w:rPr>
        <w:t>记录不少于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三级服务每周检查和记录不少于</w:t>
      </w:r>
      <w:r>
        <w:rPr>
          <w:rFonts w:hAnsi="宋体" w:cs="宋体" w:hint="eastAsia"/>
        </w:rPr>
        <w:t>4</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四级服务每周检查和记录不少于</w:t>
      </w:r>
      <w:r>
        <w:rPr>
          <w:rFonts w:hAnsi="宋体" w:cs="宋体" w:hint="eastAsia"/>
        </w:rPr>
        <w:t>5</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92" w:name="_Toc8561544"/>
      <w:bookmarkStart w:id="93" w:name="_Toc8563478"/>
      <w:r>
        <w:rPr>
          <w:rFonts w:ascii="黑体" w:eastAsia="黑体" w:hAnsi="黑体" w:cs="黑体" w:hint="eastAsia"/>
          <w:szCs w:val="21"/>
        </w:rPr>
        <w:t xml:space="preserve">7.6  </w:t>
      </w:r>
      <w:r>
        <w:rPr>
          <w:rFonts w:ascii="黑体" w:eastAsia="黑体" w:hAnsi="黑体" w:cs="黑体" w:hint="eastAsia"/>
          <w:szCs w:val="21"/>
        </w:rPr>
        <w:t>供配电系统和照明</w:t>
      </w:r>
      <w:bookmarkEnd w:id="92"/>
      <w:bookmarkEnd w:id="93"/>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7.6.1 </w:t>
      </w:r>
      <w:r>
        <w:rPr>
          <w:rFonts w:hAnsi="宋体" w:cs="宋体" w:hint="eastAsia"/>
        </w:rPr>
        <w:t xml:space="preserve"> </w:t>
      </w:r>
      <w:r>
        <w:rPr>
          <w:rFonts w:hAnsi="宋体" w:cs="宋体" w:hint="eastAsia"/>
        </w:rPr>
        <w:t>建立规章制度、安全操作规程、事故处理规程、巡视检查制度、维护维修制度及交接班制度。</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7.6.2 </w:t>
      </w:r>
      <w:r>
        <w:rPr>
          <w:rFonts w:hAnsi="宋体" w:cs="宋体" w:hint="eastAsia"/>
        </w:rPr>
        <w:t xml:space="preserve"> </w:t>
      </w:r>
      <w:r>
        <w:rPr>
          <w:rFonts w:hAnsi="宋体" w:cs="宋体" w:hint="eastAsia"/>
        </w:rPr>
        <w:t>值班人员具备供配电运行知识和技能，工作认真负责，对异常情况能及时识别、及时检修、及时处理，对相关设施设备进行调试，使系统处于最佳工作状态。</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7.6.3 </w:t>
      </w:r>
      <w:r>
        <w:rPr>
          <w:rFonts w:hAnsi="宋体" w:cs="宋体" w:hint="eastAsia"/>
        </w:rPr>
        <w:t xml:space="preserve"> </w:t>
      </w:r>
      <w:r>
        <w:rPr>
          <w:rFonts w:hAnsi="宋体" w:cs="宋体" w:hint="eastAsia"/>
        </w:rPr>
        <w:t>维修时停电应告知业主，每年检测接地电阻，检测配电房主要电器设备的绝缘强度，每半年检测配电房内消防器材，保持消</w:t>
      </w:r>
      <w:r>
        <w:rPr>
          <w:rFonts w:hAnsi="宋体" w:cs="宋体" w:hint="eastAsia"/>
        </w:rPr>
        <w:t>防器材完好。</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7.6.4</w:t>
      </w:r>
      <w:r>
        <w:rPr>
          <w:rFonts w:hAnsi="宋体" w:cs="宋体" w:hint="eastAsia"/>
        </w:rPr>
        <w:t xml:space="preserve">  </w:t>
      </w:r>
      <w:r>
        <w:rPr>
          <w:rFonts w:hAnsi="宋体" w:cs="宋体" w:hint="eastAsia"/>
        </w:rPr>
        <w:t>妥善保管高压操作工具，每年到相关部门检测，保持配电房内电器设备干燥通风，运行正常。</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7.6.5 </w:t>
      </w:r>
      <w:r>
        <w:rPr>
          <w:rFonts w:hAnsi="宋体" w:cs="宋体" w:hint="eastAsia"/>
        </w:rPr>
        <w:t xml:space="preserve"> </w:t>
      </w:r>
      <w:r>
        <w:rPr>
          <w:rFonts w:hAnsi="宋体" w:cs="宋体" w:hint="eastAsia"/>
        </w:rPr>
        <w:t>保持配电房清洁卫生，配电柜表面、地面无积灰，每年委托专业单位对变压器、高压开关柜进行测试、试验等维修保养，每半年对变压器外部、低压配电柜进行保洁、保养，保证正常电力供应。</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7.6.6 </w:t>
      </w:r>
      <w:r>
        <w:rPr>
          <w:rFonts w:hAnsi="宋体" w:cs="宋体" w:hint="eastAsia"/>
        </w:rPr>
        <w:t xml:space="preserve"> </w:t>
      </w:r>
      <w:r>
        <w:rPr>
          <w:rFonts w:hAnsi="宋体" w:cs="宋体" w:hint="eastAsia"/>
        </w:rPr>
        <w:t>每日巡视应急照明系统，发现故障及时修复。</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7.6.7  </w:t>
      </w:r>
      <w:r>
        <w:rPr>
          <w:rFonts w:hAnsi="宋体" w:cs="宋体" w:hint="eastAsia"/>
        </w:rPr>
        <w:t>楼内和道路公共区域照明在工作期间保证正常运行。出现故障修复时限应符合下列规定：</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一级服务要求一般故障</w:t>
      </w:r>
      <w:r>
        <w:rPr>
          <w:rFonts w:hAnsi="宋体" w:cs="宋体" w:hint="eastAsia"/>
        </w:rPr>
        <w:t>24</w:t>
      </w:r>
      <w:r>
        <w:rPr>
          <w:rFonts w:hAnsi="宋体" w:cs="宋体" w:hint="eastAsia"/>
        </w:rPr>
        <w:t>小时内修复，复杂故障</w:t>
      </w:r>
      <w:r>
        <w:rPr>
          <w:rFonts w:hAnsi="宋体" w:cs="宋体" w:hint="eastAsia"/>
        </w:rPr>
        <w:t>4</w:t>
      </w:r>
      <w:r>
        <w:rPr>
          <w:rFonts w:hAnsi="宋体" w:cs="宋体" w:hint="eastAsia"/>
        </w:rPr>
        <w:t>个工</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lastRenderedPageBreak/>
        <w:t>作日</w:t>
      </w:r>
      <w:r>
        <w:rPr>
          <w:rFonts w:hAnsi="宋体" w:cs="宋体" w:hint="eastAsia"/>
        </w:rPr>
        <w:t>内修复；</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二级服务要求一般故障</w:t>
      </w:r>
      <w:r>
        <w:rPr>
          <w:rFonts w:hAnsi="宋体" w:cs="宋体" w:hint="eastAsia"/>
        </w:rPr>
        <w:t>12</w:t>
      </w:r>
      <w:r>
        <w:rPr>
          <w:rFonts w:hAnsi="宋体" w:cs="宋体" w:hint="eastAsia"/>
        </w:rPr>
        <w:t>小时内修复，复杂故障</w:t>
      </w:r>
      <w:r>
        <w:rPr>
          <w:rFonts w:hAnsi="宋体" w:cs="宋体" w:hint="eastAsia"/>
        </w:rPr>
        <w:t>3</w:t>
      </w:r>
      <w:r>
        <w:rPr>
          <w:rFonts w:hAnsi="宋体" w:cs="宋体" w:hint="eastAsia"/>
        </w:rPr>
        <w:t>个工</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作日内修复；</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三级服务要求一般故障</w:t>
      </w:r>
      <w:r>
        <w:rPr>
          <w:rFonts w:hAnsi="宋体" w:cs="宋体" w:hint="eastAsia"/>
        </w:rPr>
        <w:t>8</w:t>
      </w:r>
      <w:r>
        <w:rPr>
          <w:rFonts w:hAnsi="宋体" w:cs="宋体" w:hint="eastAsia"/>
        </w:rPr>
        <w:t>小时内修复，复杂故障</w:t>
      </w:r>
      <w:r>
        <w:rPr>
          <w:rFonts w:hAnsi="宋体" w:cs="宋体" w:hint="eastAsia"/>
        </w:rPr>
        <w:t>2</w:t>
      </w:r>
      <w:r>
        <w:rPr>
          <w:rFonts w:hAnsi="宋体" w:cs="宋体" w:hint="eastAsia"/>
        </w:rPr>
        <w:t>个工</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作日内修复；</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四级服务要求一般故障</w:t>
      </w:r>
      <w:r>
        <w:rPr>
          <w:rFonts w:hAnsi="宋体" w:cs="宋体" w:hint="eastAsia"/>
        </w:rPr>
        <w:t>4</w:t>
      </w:r>
      <w:r>
        <w:rPr>
          <w:rFonts w:hAnsi="宋体" w:cs="宋体" w:hint="eastAsia"/>
        </w:rPr>
        <w:t>小时内修复，复杂故障</w:t>
      </w:r>
      <w:r>
        <w:rPr>
          <w:rFonts w:hAnsi="宋体" w:cs="宋体" w:hint="eastAsia"/>
        </w:rPr>
        <w:t>1</w:t>
      </w:r>
      <w:r>
        <w:rPr>
          <w:rFonts w:hAnsi="宋体" w:cs="宋体" w:hint="eastAsia"/>
        </w:rPr>
        <w:t>个工</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作日内修复。</w:t>
      </w:r>
    </w:p>
    <w:p w:rsidR="00000000" w:rsidRDefault="00346122">
      <w:pPr>
        <w:pStyle w:val="af3"/>
        <w:numPr>
          <w:ilvl w:val="0"/>
          <w:numId w:val="0"/>
        </w:numPr>
        <w:tabs>
          <w:tab w:val="left" w:pos="839"/>
        </w:tabs>
        <w:spacing w:line="360" w:lineRule="exact"/>
        <w:ind w:left="420"/>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94" w:name="_Toc8561545"/>
      <w:bookmarkStart w:id="95" w:name="_Toc8563479"/>
      <w:r>
        <w:rPr>
          <w:rFonts w:ascii="黑体" w:eastAsia="黑体" w:hAnsi="黑体" w:cs="黑体" w:hint="eastAsia"/>
          <w:szCs w:val="21"/>
        </w:rPr>
        <w:t xml:space="preserve">7.7  </w:t>
      </w:r>
      <w:r>
        <w:rPr>
          <w:rFonts w:ascii="黑体" w:eastAsia="黑体" w:hAnsi="黑体" w:cs="黑体" w:hint="eastAsia"/>
          <w:szCs w:val="21"/>
        </w:rPr>
        <w:t>水景观、雕塑、娱乐、健身设施</w:t>
      </w:r>
      <w:bookmarkEnd w:id="94"/>
      <w:bookmarkEnd w:id="95"/>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rPr>
        <w:t>7.7.1</w:t>
      </w:r>
      <w:r>
        <w:rPr>
          <w:rFonts w:hAnsi="宋体" w:cs="宋体" w:hint="eastAsia"/>
        </w:rPr>
        <w:t xml:space="preserve">  </w:t>
      </w:r>
      <w:r>
        <w:rPr>
          <w:rFonts w:hAnsi="宋体" w:cs="宋体" w:hint="eastAsia"/>
        </w:rPr>
        <w:t>明确公示水景观开启时间，设置必要的安全警示标志；</w:t>
      </w:r>
      <w:r>
        <w:rPr>
          <w:rFonts w:hAnsi="宋体" w:cs="宋体" w:hint="eastAsia"/>
        </w:rPr>
        <w:t xml:space="preserve"> </w:t>
      </w:r>
      <w:r>
        <w:rPr>
          <w:rFonts w:hAnsi="宋体" w:cs="宋体" w:hint="eastAsia"/>
        </w:rPr>
        <w:t>启用前进行防渗漏和防漏电检查，防止渗漏，保证用电安全；水质应符合卫生要求。</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7.7.2 </w:t>
      </w:r>
      <w:r>
        <w:rPr>
          <w:rFonts w:hAnsi="宋体" w:cs="宋体" w:hint="eastAsia"/>
        </w:rPr>
        <w:t xml:space="preserve"> </w:t>
      </w:r>
      <w:r>
        <w:rPr>
          <w:rFonts w:hAnsi="宋体" w:cs="宋体" w:hint="eastAsia"/>
        </w:rPr>
        <w:t>设立安全警示标识，使用期间对喷水池、水泵及其附属设施、防漏电设备设施的巡查应符合下列规</w:t>
      </w:r>
      <w:r>
        <w:rPr>
          <w:rFonts w:hAnsi="宋体" w:cs="宋体" w:hint="eastAsia"/>
        </w:rPr>
        <w:t>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一级服务每周巡查不少于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二级服务每周巡查不少于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三级服务每周巡查不少于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四级服务每周巡查不少于</w:t>
      </w:r>
      <w:r>
        <w:rPr>
          <w:rFonts w:hAnsi="宋体" w:cs="宋体" w:hint="eastAsia"/>
        </w:rPr>
        <w:t>4</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t xml:space="preserve">7.7.3 </w:t>
      </w:r>
      <w:r>
        <w:rPr>
          <w:rFonts w:hAnsi="宋体" w:cs="宋体" w:hint="eastAsia"/>
        </w:rPr>
        <w:t xml:space="preserve"> </w:t>
      </w:r>
      <w:r>
        <w:rPr>
          <w:rFonts w:hAnsi="宋体" w:cs="宋体" w:hint="eastAsia"/>
        </w:rPr>
        <w:t>防止滋生蚊蝇，保持水面清洁。对水池、人工湖、喷水池的保洁应符合下列规定：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一级服务每周保洁不少于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二级服务每周保洁不少于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三级服务隔周保洁不少于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四级服务每周保洁不少于</w:t>
      </w:r>
      <w:r>
        <w:rPr>
          <w:rFonts w:hAnsi="宋体" w:cs="宋体" w:hint="eastAsia"/>
        </w:rPr>
        <w:t>4</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rPr>
        <w:lastRenderedPageBreak/>
        <w:t xml:space="preserve">7.7.4 </w:t>
      </w:r>
      <w:r>
        <w:rPr>
          <w:rFonts w:hAnsi="宋体" w:cs="宋体" w:hint="eastAsia"/>
        </w:rPr>
        <w:t xml:space="preserve"> </w:t>
      </w:r>
      <w:r>
        <w:rPr>
          <w:rFonts w:hAnsi="宋体" w:cs="宋体" w:hint="eastAsia"/>
        </w:rPr>
        <w:t>发现设施设备发生脱焊、脱漆、断裂等安全隐患，及时报告处理。雕塑、娱乐、健身设施的保洁检查应符合下列规</w:t>
      </w:r>
      <w:r>
        <w:rPr>
          <w:rFonts w:hAnsi="宋体" w:cs="宋体" w:hint="eastAsia"/>
        </w:rPr>
        <w:t>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一级服务每周保洁检查不少于</w:t>
      </w:r>
      <w:r>
        <w:rPr>
          <w:rFonts w:hAnsi="宋体" w:cs="宋体" w:hint="eastAsia"/>
        </w:rPr>
        <w:t>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二级服务每周保洁检查不少于</w:t>
      </w:r>
      <w:r>
        <w:rPr>
          <w:rFonts w:hAnsi="宋体" w:cs="宋体" w:hint="eastAsia"/>
        </w:rPr>
        <w:t>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三级服务每周保洁检查不少于</w:t>
      </w:r>
      <w:r>
        <w:rPr>
          <w:rFonts w:hAnsi="宋体" w:cs="宋体" w:hint="eastAsia"/>
        </w:rPr>
        <w:t>3</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四级服务每周保洁检查不少于</w:t>
      </w:r>
      <w:r>
        <w:rPr>
          <w:rFonts w:hAnsi="宋体" w:cs="宋体" w:hint="eastAsia"/>
        </w:rPr>
        <w:t>4</w:t>
      </w:r>
      <w:r>
        <w:rPr>
          <w:rFonts w:hAnsi="宋体" w:cs="宋体" w:hint="eastAsia"/>
        </w:rPr>
        <w:t>次。</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7.7.5 </w:t>
      </w:r>
      <w:r>
        <w:rPr>
          <w:rFonts w:hAnsi="宋体" w:cs="宋体" w:hint="eastAsia"/>
        </w:rPr>
        <w:t xml:space="preserve"> </w:t>
      </w:r>
      <w:r>
        <w:rPr>
          <w:rFonts w:hAnsi="宋体" w:cs="宋体" w:hint="eastAsia"/>
        </w:rPr>
        <w:t>水景观、雕塑、娱乐、健身设施完好率应符合下列规定：</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一级服务达</w:t>
      </w:r>
      <w:r>
        <w:rPr>
          <w:rFonts w:hAnsi="宋体" w:cs="宋体" w:hint="eastAsia"/>
        </w:rPr>
        <w:t>65%</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二级服务达</w:t>
      </w:r>
      <w:r>
        <w:rPr>
          <w:rFonts w:hAnsi="宋体" w:cs="宋体" w:hint="eastAsia"/>
        </w:rPr>
        <w:t>75%</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b/>
          <w:bCs/>
        </w:rPr>
      </w:pPr>
      <w:r>
        <w:rPr>
          <w:rFonts w:hAnsi="宋体" w:cs="宋体" w:hint="eastAsia"/>
          <w:b/>
          <w:bCs/>
        </w:rPr>
        <w:t xml:space="preserve">3  </w:t>
      </w:r>
      <w:r>
        <w:rPr>
          <w:rFonts w:hAnsi="宋体" w:cs="宋体" w:hint="eastAsia"/>
        </w:rPr>
        <w:t xml:space="preserve"> </w:t>
      </w:r>
      <w:r>
        <w:rPr>
          <w:rFonts w:hAnsi="宋体" w:cs="宋体" w:hint="eastAsia"/>
        </w:rPr>
        <w:t>三级服务达</w:t>
      </w:r>
      <w:r>
        <w:rPr>
          <w:rFonts w:hAnsi="宋体" w:cs="宋体" w:hint="eastAsia"/>
        </w:rPr>
        <w:t>85%</w:t>
      </w:r>
      <w:r>
        <w:rPr>
          <w:rFonts w:hAnsi="宋体" w:cs="宋体" w:hint="eastAsia"/>
        </w:rPr>
        <w:t>以上；</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4  </w:t>
      </w:r>
      <w:r>
        <w:rPr>
          <w:rFonts w:hAnsi="宋体" w:cs="宋体" w:hint="eastAsia"/>
        </w:rPr>
        <w:t xml:space="preserve"> </w:t>
      </w:r>
      <w:r>
        <w:rPr>
          <w:rFonts w:hAnsi="宋体" w:cs="宋体" w:hint="eastAsia"/>
        </w:rPr>
        <w:t>四级服务达</w:t>
      </w:r>
      <w:r>
        <w:rPr>
          <w:rFonts w:hAnsi="宋体" w:cs="宋体" w:hint="eastAsia"/>
        </w:rPr>
        <w:t>95%</w:t>
      </w:r>
      <w:r>
        <w:rPr>
          <w:rFonts w:hAnsi="宋体" w:cs="宋体" w:hint="eastAsia"/>
        </w:rPr>
        <w:t>以上。</w:t>
      </w:r>
    </w:p>
    <w:p w:rsidR="00000000" w:rsidRDefault="00346122">
      <w:pPr>
        <w:pStyle w:val="af3"/>
        <w:numPr>
          <w:ilvl w:val="0"/>
          <w:numId w:val="0"/>
        </w:numPr>
        <w:tabs>
          <w:tab w:val="left" w:pos="839"/>
        </w:tabs>
        <w:spacing w:line="360" w:lineRule="exact"/>
        <w:ind w:left="839"/>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bookmarkStart w:id="96" w:name="_Toc8561546"/>
      <w:bookmarkStart w:id="97" w:name="_Toc8563480"/>
      <w:r>
        <w:rPr>
          <w:rFonts w:ascii="黑体" w:eastAsia="黑体" w:hAnsi="黑体" w:cs="黑体" w:hint="eastAsia"/>
          <w:szCs w:val="21"/>
        </w:rPr>
        <w:t xml:space="preserve">7.8  </w:t>
      </w:r>
      <w:r>
        <w:rPr>
          <w:rFonts w:ascii="黑体" w:eastAsia="黑体" w:hAnsi="黑体" w:cs="黑体" w:hint="eastAsia"/>
          <w:szCs w:val="21"/>
        </w:rPr>
        <w:t>装饰装修</w:t>
      </w:r>
      <w:bookmarkEnd w:id="96"/>
      <w:bookmarkEnd w:id="97"/>
    </w:p>
    <w:p w:rsidR="00000000" w:rsidRDefault="00346122">
      <w:pPr>
        <w:pStyle w:val="af6"/>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7.8.1  </w:t>
      </w:r>
      <w:r>
        <w:rPr>
          <w:rFonts w:hAnsi="宋体" w:cs="宋体" w:hint="eastAsia"/>
        </w:rPr>
        <w:t>按照购房合同、室内装饰装修工程规定和管理规约（临时管理规约）要求，建立住宅装饰装修管理服务制度和管理档案。</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7.8.2 </w:t>
      </w:r>
      <w:r>
        <w:rPr>
          <w:rFonts w:hAnsi="宋体" w:cs="宋体" w:hint="eastAsia"/>
        </w:rPr>
        <w:t xml:space="preserve"> </w:t>
      </w:r>
      <w:r>
        <w:rPr>
          <w:rFonts w:hAnsi="宋体" w:cs="宋体" w:hint="eastAsia"/>
        </w:rPr>
        <w:t>受理业主的装饰装修申报登记，装修前与业主、装修人或施工单位签订室内装修管理服务协议，明确各方权利义务和责任，告知业主及装修人员有关装饰装修的禁止行为和注意事项以及垃圾堆放和清运方式。</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7.8.3  </w:t>
      </w:r>
      <w:r>
        <w:rPr>
          <w:rFonts w:hAnsi="宋体" w:cs="宋体" w:hint="eastAsia"/>
        </w:rPr>
        <w:t>对进出的装修车辆和装修人员实行登记管理。</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7.8.4 </w:t>
      </w:r>
      <w:r>
        <w:rPr>
          <w:rFonts w:hAnsi="宋体" w:cs="宋体" w:hint="eastAsia"/>
        </w:rPr>
        <w:t xml:space="preserve"> </w:t>
      </w:r>
      <w:r>
        <w:rPr>
          <w:rFonts w:hAnsi="宋体" w:cs="宋体" w:hint="eastAsia"/>
        </w:rPr>
        <w:t>装饰装修期间，发现业主违规装修、违章搭建或改变房屋外观、危及房屋结构安全及违规拆改共用线路、不符合消防管理规定等损害公共利益现象的，应及时劝阻，已造成事实后果或者</w:t>
      </w:r>
      <w:r>
        <w:rPr>
          <w:rFonts w:hAnsi="宋体" w:cs="宋体" w:hint="eastAsia"/>
        </w:rPr>
        <w:lastRenderedPageBreak/>
        <w:t>情节严重拒不改正的，要下发书面违章违约通知，及时报告相关主管部门、业主委员会。</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7.8.5 </w:t>
      </w:r>
      <w:r>
        <w:rPr>
          <w:rFonts w:hAnsi="宋体" w:cs="宋体" w:hint="eastAsia"/>
        </w:rPr>
        <w:t xml:space="preserve"> </w:t>
      </w:r>
      <w:r>
        <w:rPr>
          <w:rFonts w:hAnsi="宋体" w:cs="宋体" w:hint="eastAsia"/>
        </w:rPr>
        <w:t>物业服务人员应按照室内装修管理服务协议，对施工现场进行巡视检查和记录。</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一级、二级服务应每周巡查不少于</w:t>
      </w:r>
      <w:r>
        <w:rPr>
          <w:rFonts w:hAnsi="宋体" w:cs="宋体" w:hint="eastAsia"/>
        </w:rPr>
        <w:t xml:space="preserve"> 2</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三级、四级服务应每天巡查不少于</w:t>
      </w:r>
      <w:r>
        <w:rPr>
          <w:rFonts w:hAnsi="宋体" w:cs="宋体" w:hint="eastAsia"/>
        </w:rPr>
        <w:t xml:space="preserve"> 1</w:t>
      </w:r>
      <w:r>
        <w:rPr>
          <w:rFonts w:hAnsi="宋体" w:cs="宋体" w:hint="eastAsia"/>
        </w:rPr>
        <w:t>次；</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装修巡视时，有防水施工的，应要求其按规定监督其做</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闭水试验。</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 xml:space="preserve">7.8.6 </w:t>
      </w:r>
      <w:r>
        <w:rPr>
          <w:rFonts w:hAnsi="宋体" w:cs="宋体" w:hint="eastAsia"/>
        </w:rPr>
        <w:t xml:space="preserve"> </w:t>
      </w:r>
      <w:r>
        <w:rPr>
          <w:rFonts w:hAnsi="宋体" w:cs="宋体" w:hint="eastAsia"/>
        </w:rPr>
        <w:t>指定装修垃圾存放点，集中设置围挡，不得外溢。业主委托物业服务企业清运装修垃圾的，集中装修期间，装修垃圾应每天密闭清运。</w:t>
      </w:r>
    </w:p>
    <w:p w:rsidR="00000000" w:rsidRDefault="00346122">
      <w:pPr>
        <w:pStyle w:val="aff0"/>
        <w:numPr>
          <w:ilvl w:val="0"/>
          <w:numId w:val="0"/>
        </w:numPr>
        <w:spacing w:line="360" w:lineRule="exact"/>
        <w:rPr>
          <w:rFonts w:hAnsi="宋体" w:cs="宋体" w:hint="eastAsia"/>
        </w:rPr>
      </w:pPr>
      <w:r>
        <w:rPr>
          <w:rFonts w:hAnsi="宋体" w:cs="宋体" w:hint="eastAsia"/>
          <w:b/>
          <w:bCs/>
          <w:szCs w:val="22"/>
        </w:rPr>
        <w:t>7.8.7</w:t>
      </w:r>
      <w:r>
        <w:rPr>
          <w:rFonts w:hAnsi="宋体" w:cs="宋体" w:hint="eastAsia"/>
        </w:rPr>
        <w:t xml:space="preserve">  </w:t>
      </w:r>
      <w:r>
        <w:rPr>
          <w:rFonts w:hAnsi="宋体" w:cs="宋体" w:hint="eastAsia"/>
        </w:rPr>
        <w:t>业主或装修人自行清运装修垃圾的，应采用袋装运输或密闭运输方式，在</w:t>
      </w:r>
      <w:r>
        <w:rPr>
          <w:rFonts w:hAnsi="宋体" w:cs="宋体" w:hint="eastAsia"/>
        </w:rPr>
        <w:t>2</w:t>
      </w:r>
      <w:r>
        <w:rPr>
          <w:rFonts w:hAnsi="宋体" w:cs="宋体" w:hint="eastAsia"/>
        </w:rPr>
        <w:t>天内清运。</w:t>
      </w: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1"/>
        <w:rPr>
          <w:rFonts w:ascii="宋体" w:hAnsi="宋体" w:cs="宋体" w:hint="eastAsia"/>
        </w:rPr>
      </w:pPr>
      <w:r>
        <w:rPr>
          <w:rFonts w:ascii="宋体" w:hAnsi="宋体" w:cs="宋体" w:hint="eastAsia"/>
        </w:rPr>
        <w:br w:type="page"/>
      </w:r>
      <w:bookmarkStart w:id="98" w:name="_Toc23334470"/>
      <w:bookmarkStart w:id="99" w:name="_Toc23334573"/>
    </w:p>
    <w:p w:rsidR="00000000" w:rsidRDefault="00346122">
      <w:pPr>
        <w:pStyle w:val="1"/>
        <w:spacing w:line="360" w:lineRule="exact"/>
        <w:rPr>
          <w:rFonts w:ascii="宋体" w:hAnsi="宋体"/>
        </w:rPr>
      </w:pPr>
      <w:r>
        <w:rPr>
          <w:rFonts w:ascii="宋体" w:hAnsi="宋体" w:hint="eastAsia"/>
        </w:rPr>
        <w:lastRenderedPageBreak/>
        <w:t>本标准用词说明</w:t>
      </w:r>
      <w:bookmarkEnd w:id="98"/>
      <w:bookmarkEnd w:id="99"/>
    </w:p>
    <w:p w:rsidR="00000000" w:rsidRDefault="00346122">
      <w:pPr>
        <w:spacing w:line="360" w:lineRule="exact"/>
        <w:jc w:val="center"/>
        <w:rPr>
          <w:rFonts w:ascii="宋体"/>
          <w:b/>
          <w:szCs w:val="21"/>
        </w:rPr>
      </w:pPr>
    </w:p>
    <w:p w:rsidR="00000000" w:rsidRDefault="00346122">
      <w:pPr>
        <w:spacing w:line="360" w:lineRule="exact"/>
        <w:ind w:firstLineChars="200" w:firstLine="422"/>
        <w:rPr>
          <w:rFonts w:ascii="宋体"/>
          <w:szCs w:val="21"/>
        </w:rPr>
      </w:pPr>
      <w:r>
        <w:rPr>
          <w:rFonts w:ascii="宋体" w:hAnsi="宋体" w:cs="宋体" w:hint="eastAsia"/>
          <w:b/>
          <w:bCs/>
          <w:kern w:val="0"/>
          <w:szCs w:val="22"/>
        </w:rPr>
        <w:t xml:space="preserve">1  </w:t>
      </w:r>
      <w:r>
        <w:rPr>
          <w:rFonts w:ascii="宋体" w:hAnsi="宋体" w:hint="eastAsia"/>
          <w:szCs w:val="21"/>
        </w:rPr>
        <w:t>为</w:t>
      </w:r>
      <w:r>
        <w:rPr>
          <w:rFonts w:ascii="宋体" w:hAnsi="宋体" w:hint="eastAsia"/>
          <w:szCs w:val="21"/>
        </w:rPr>
        <w:t>便于在执行本标准条文时区别对待，对要求严格程度不同的用词说明如下：</w:t>
      </w:r>
    </w:p>
    <w:p w:rsidR="00000000" w:rsidRDefault="00346122">
      <w:pPr>
        <w:spacing w:line="360" w:lineRule="exact"/>
        <w:ind w:firstLineChars="300" w:firstLine="632"/>
        <w:rPr>
          <w:rFonts w:ascii="宋体"/>
          <w:szCs w:val="21"/>
        </w:rPr>
      </w:pPr>
      <w:r>
        <w:rPr>
          <w:rFonts w:ascii="宋体" w:hAnsi="宋体" w:cs="宋体" w:hint="eastAsia"/>
          <w:b/>
          <w:bCs/>
          <w:kern w:val="0"/>
          <w:szCs w:val="22"/>
        </w:rPr>
        <w:t>1</w:t>
      </w:r>
      <w:r>
        <w:rPr>
          <w:rFonts w:ascii="宋体" w:hAnsi="宋体" w:cs="宋体" w:hint="eastAsia"/>
          <w:b/>
          <w:bCs/>
          <w:kern w:val="0"/>
          <w:szCs w:val="22"/>
        </w:rPr>
        <w:t>）</w:t>
      </w:r>
      <w:r>
        <w:rPr>
          <w:rFonts w:ascii="宋体" w:hAnsi="宋体" w:hint="eastAsia"/>
          <w:szCs w:val="21"/>
        </w:rPr>
        <w:t>表示很严格，非这样做不可的：</w:t>
      </w:r>
    </w:p>
    <w:p w:rsidR="00000000" w:rsidRDefault="00346122">
      <w:pPr>
        <w:spacing w:line="360" w:lineRule="exact"/>
        <w:ind w:firstLineChars="300" w:firstLine="630"/>
        <w:rPr>
          <w:rFonts w:ascii="宋体"/>
          <w:szCs w:val="21"/>
        </w:rPr>
      </w:pPr>
      <w:r>
        <w:rPr>
          <w:rFonts w:ascii="宋体" w:hAnsi="宋体" w:hint="eastAsia"/>
          <w:szCs w:val="21"/>
        </w:rPr>
        <w:t>正面词采用“必须”，反面词采用“严禁”；</w:t>
      </w:r>
    </w:p>
    <w:p w:rsidR="00000000" w:rsidRDefault="00346122">
      <w:pPr>
        <w:spacing w:line="360" w:lineRule="exact"/>
        <w:ind w:firstLineChars="300" w:firstLine="632"/>
        <w:rPr>
          <w:rFonts w:ascii="宋体"/>
          <w:szCs w:val="21"/>
        </w:rPr>
      </w:pPr>
      <w:r>
        <w:rPr>
          <w:rFonts w:ascii="宋体" w:hAnsi="宋体" w:cs="宋体" w:hint="eastAsia"/>
          <w:b/>
          <w:bCs/>
          <w:kern w:val="0"/>
          <w:szCs w:val="22"/>
        </w:rPr>
        <w:t>2</w:t>
      </w:r>
      <w:r>
        <w:rPr>
          <w:rFonts w:ascii="宋体" w:hAnsi="宋体" w:cs="宋体" w:hint="eastAsia"/>
          <w:b/>
          <w:bCs/>
          <w:kern w:val="0"/>
          <w:szCs w:val="22"/>
        </w:rPr>
        <w:t>）</w:t>
      </w:r>
      <w:r>
        <w:rPr>
          <w:rFonts w:ascii="宋体" w:hAnsi="宋体" w:hint="eastAsia"/>
          <w:szCs w:val="21"/>
        </w:rPr>
        <w:t>表示严格，在正常情况下均应这样做的：</w:t>
      </w:r>
    </w:p>
    <w:p w:rsidR="00000000" w:rsidRDefault="00346122">
      <w:pPr>
        <w:spacing w:line="360" w:lineRule="exact"/>
        <w:ind w:firstLineChars="300" w:firstLine="630"/>
        <w:rPr>
          <w:rFonts w:ascii="宋体"/>
          <w:szCs w:val="21"/>
        </w:rPr>
      </w:pPr>
      <w:r>
        <w:rPr>
          <w:rFonts w:ascii="宋体" w:hAnsi="宋体" w:hint="eastAsia"/>
          <w:szCs w:val="21"/>
        </w:rPr>
        <w:t>正面词采用“应”，反面词采用“不应”或“不得”；</w:t>
      </w:r>
    </w:p>
    <w:p w:rsidR="00000000" w:rsidRDefault="00346122">
      <w:pPr>
        <w:spacing w:line="360" w:lineRule="exact"/>
        <w:ind w:firstLineChars="300" w:firstLine="632"/>
        <w:rPr>
          <w:rFonts w:ascii="宋体"/>
          <w:szCs w:val="21"/>
        </w:rPr>
      </w:pPr>
      <w:r>
        <w:rPr>
          <w:rFonts w:ascii="宋体" w:hAnsi="宋体" w:cs="宋体" w:hint="eastAsia"/>
          <w:b/>
          <w:bCs/>
          <w:kern w:val="0"/>
          <w:szCs w:val="22"/>
        </w:rPr>
        <w:t>3</w:t>
      </w:r>
      <w:r>
        <w:rPr>
          <w:rFonts w:ascii="宋体" w:hAnsi="宋体" w:cs="宋体" w:hint="eastAsia"/>
          <w:b/>
          <w:bCs/>
          <w:kern w:val="0"/>
          <w:szCs w:val="22"/>
        </w:rPr>
        <w:t>）</w:t>
      </w:r>
      <w:r>
        <w:rPr>
          <w:rFonts w:ascii="宋体" w:hAnsi="宋体" w:hint="eastAsia"/>
          <w:szCs w:val="21"/>
        </w:rPr>
        <w:t>表示允许稍有选择，在条件许可时首先应这样做的：</w:t>
      </w:r>
    </w:p>
    <w:p w:rsidR="00000000" w:rsidRDefault="00346122">
      <w:pPr>
        <w:spacing w:line="360" w:lineRule="exact"/>
        <w:ind w:firstLineChars="300" w:firstLine="630"/>
        <w:rPr>
          <w:rFonts w:ascii="宋体"/>
          <w:szCs w:val="21"/>
        </w:rPr>
      </w:pPr>
      <w:r>
        <w:rPr>
          <w:rFonts w:ascii="宋体" w:hAnsi="宋体" w:hint="eastAsia"/>
          <w:szCs w:val="21"/>
        </w:rPr>
        <w:t>正面词采用“宜”，反面词采用“不宜”；</w:t>
      </w:r>
    </w:p>
    <w:p w:rsidR="00000000" w:rsidRDefault="00346122">
      <w:pPr>
        <w:spacing w:line="360" w:lineRule="exact"/>
        <w:ind w:firstLineChars="300" w:firstLine="632"/>
        <w:rPr>
          <w:rFonts w:ascii="宋体"/>
          <w:szCs w:val="21"/>
        </w:rPr>
      </w:pPr>
      <w:r>
        <w:rPr>
          <w:rFonts w:ascii="宋体" w:hAnsi="宋体" w:cs="宋体" w:hint="eastAsia"/>
          <w:b/>
          <w:bCs/>
          <w:kern w:val="0"/>
          <w:szCs w:val="22"/>
        </w:rPr>
        <w:t>4</w:t>
      </w:r>
      <w:r>
        <w:rPr>
          <w:rFonts w:ascii="宋体" w:hAnsi="宋体" w:cs="宋体" w:hint="eastAsia"/>
          <w:b/>
          <w:bCs/>
          <w:kern w:val="0"/>
          <w:szCs w:val="22"/>
        </w:rPr>
        <w:t>）</w:t>
      </w:r>
      <w:r>
        <w:rPr>
          <w:rFonts w:ascii="宋体" w:hAnsi="宋体" w:hint="eastAsia"/>
          <w:szCs w:val="21"/>
        </w:rPr>
        <w:t>表示有选择，在一定条件下可以这样做的，采用“可”。</w:t>
      </w:r>
    </w:p>
    <w:p w:rsidR="00000000" w:rsidRDefault="00346122">
      <w:pPr>
        <w:spacing w:line="360" w:lineRule="exact"/>
        <w:ind w:firstLineChars="200" w:firstLine="422"/>
        <w:rPr>
          <w:rFonts w:ascii="宋体"/>
          <w:szCs w:val="21"/>
        </w:rPr>
      </w:pPr>
      <w:r>
        <w:rPr>
          <w:rFonts w:ascii="宋体" w:hAnsi="宋体" w:cs="宋体" w:hint="eastAsia"/>
          <w:b/>
          <w:bCs/>
          <w:kern w:val="0"/>
          <w:szCs w:val="22"/>
        </w:rPr>
        <w:t>2</w:t>
      </w:r>
      <w:r>
        <w:rPr>
          <w:rFonts w:ascii="黑体" w:eastAsia="黑体" w:hAnsi="宋体" w:hint="eastAsia"/>
          <w:szCs w:val="21"/>
        </w:rPr>
        <w:t xml:space="preserve">  </w:t>
      </w:r>
      <w:r>
        <w:rPr>
          <w:rFonts w:ascii="宋体" w:hAnsi="宋体" w:hint="eastAsia"/>
          <w:szCs w:val="21"/>
        </w:rPr>
        <w:t>标准中指明应按其它有关标准、规范执行时，写法为：“应符合……的规定（或要求）”或“应按……执行”。</w:t>
      </w: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f0"/>
        <w:numPr>
          <w:ilvl w:val="0"/>
          <w:numId w:val="0"/>
        </w:numPr>
        <w:spacing w:line="360" w:lineRule="exact"/>
        <w:rPr>
          <w:rFonts w:hAnsi="宋体" w:cs="宋体" w:hint="eastAsia"/>
        </w:rPr>
      </w:pPr>
    </w:p>
    <w:p w:rsidR="00000000" w:rsidRDefault="00346122">
      <w:pPr>
        <w:pStyle w:val="af4"/>
        <w:numPr>
          <w:ilvl w:val="0"/>
          <w:numId w:val="0"/>
        </w:numPr>
        <w:spacing w:line="360" w:lineRule="exact"/>
        <w:ind w:firstLine="363"/>
        <w:rPr>
          <w:rFonts w:ascii="宋体" w:hAnsi="宋体" w:cs="宋体" w:hint="eastAsia"/>
          <w:color w:val="auto"/>
        </w:rPr>
      </w:pPr>
    </w:p>
    <w:p w:rsidR="00000000" w:rsidRDefault="00346122">
      <w:pPr>
        <w:pStyle w:val="af4"/>
        <w:numPr>
          <w:ilvl w:val="0"/>
          <w:numId w:val="0"/>
        </w:numPr>
        <w:spacing w:line="360" w:lineRule="exact"/>
        <w:jc w:val="both"/>
        <w:rPr>
          <w:rFonts w:ascii="宋体" w:hAnsi="宋体" w:cs="宋体" w:hint="eastAsia"/>
          <w:color w:val="auto"/>
        </w:rPr>
      </w:pPr>
    </w:p>
    <w:p w:rsidR="00000000" w:rsidRDefault="00346122">
      <w:pPr>
        <w:spacing w:line="320" w:lineRule="exact"/>
        <w:rPr>
          <w:szCs w:val="20"/>
        </w:rPr>
      </w:pPr>
    </w:p>
    <w:p w:rsidR="00000000" w:rsidRDefault="00346122">
      <w:pPr>
        <w:spacing w:line="320" w:lineRule="exact"/>
        <w:jc w:val="center"/>
        <w:rPr>
          <w:rFonts w:eastAsia="黑体" w:hAnsi="宋体"/>
          <w:spacing w:val="28"/>
          <w:sz w:val="24"/>
          <w:szCs w:val="20"/>
        </w:rPr>
      </w:pPr>
      <w:r>
        <w:rPr>
          <w:rFonts w:eastAsia="黑体" w:hAnsi="宋体" w:hint="eastAsia"/>
          <w:spacing w:val="28"/>
          <w:sz w:val="24"/>
          <w:szCs w:val="20"/>
        </w:rPr>
        <w:t>新疆维吾</w:t>
      </w:r>
      <w:r>
        <w:rPr>
          <w:rFonts w:eastAsia="黑体" w:hAnsi="宋体" w:hint="eastAsia"/>
          <w:spacing w:val="28"/>
          <w:sz w:val="24"/>
          <w:szCs w:val="20"/>
        </w:rPr>
        <w:t>尔自治区工程建设标准</w:t>
      </w:r>
    </w:p>
    <w:p w:rsidR="00000000" w:rsidRDefault="00346122">
      <w:pPr>
        <w:spacing w:line="320" w:lineRule="exact"/>
        <w:jc w:val="center"/>
        <w:rPr>
          <w:rFonts w:eastAsia="黑体" w:hAnsi="宋体"/>
          <w:sz w:val="24"/>
          <w:szCs w:val="20"/>
        </w:rPr>
      </w:pPr>
    </w:p>
    <w:p w:rsidR="00000000" w:rsidRDefault="00346122">
      <w:pPr>
        <w:spacing w:line="320" w:lineRule="exact"/>
        <w:jc w:val="center"/>
        <w:rPr>
          <w:rFonts w:eastAsia="黑体" w:hAnsi="宋体"/>
          <w:sz w:val="24"/>
          <w:szCs w:val="20"/>
        </w:rPr>
      </w:pPr>
    </w:p>
    <w:p w:rsidR="00000000" w:rsidRDefault="00346122">
      <w:pPr>
        <w:spacing w:line="440" w:lineRule="exact"/>
        <w:jc w:val="center"/>
        <w:rPr>
          <w:rFonts w:eastAsia="黑体"/>
          <w:sz w:val="28"/>
          <w:szCs w:val="28"/>
        </w:rPr>
      </w:pPr>
    </w:p>
    <w:p w:rsidR="00000000" w:rsidRDefault="00346122">
      <w:pPr>
        <w:spacing w:line="440" w:lineRule="exact"/>
        <w:ind w:rightChars="-69" w:right="-145"/>
        <w:jc w:val="center"/>
        <w:rPr>
          <w:rFonts w:ascii="方正小标宋简体" w:eastAsia="方正小标宋简体" w:hAnsi="方正小标宋简体" w:cs="方正小标宋简体" w:hint="eastAsia"/>
          <w:spacing w:val="45"/>
          <w:kern w:val="0"/>
          <w:sz w:val="36"/>
          <w:szCs w:val="36"/>
        </w:rPr>
      </w:pPr>
      <w:r>
        <w:rPr>
          <w:rFonts w:ascii="方正小标宋简体" w:eastAsia="方正小标宋简体" w:hAnsi="方正小标宋简体" w:cs="方正小标宋简体" w:hint="eastAsia"/>
          <w:spacing w:val="45"/>
          <w:kern w:val="0"/>
          <w:sz w:val="36"/>
          <w:szCs w:val="36"/>
        </w:rPr>
        <w:t>住宅物业服务标准</w:t>
      </w:r>
    </w:p>
    <w:p w:rsidR="00000000" w:rsidRDefault="00346122">
      <w:pPr>
        <w:spacing w:line="440" w:lineRule="exact"/>
        <w:ind w:rightChars="-69" w:right="-145"/>
        <w:jc w:val="center"/>
        <w:rPr>
          <w:rFonts w:ascii="方正小标宋简体" w:eastAsia="方正小标宋简体" w:hAnsi="方正小标宋简体" w:cs="方正小标宋简体" w:hint="eastAsia"/>
          <w:spacing w:val="45"/>
          <w:kern w:val="0"/>
          <w:sz w:val="36"/>
          <w:szCs w:val="36"/>
        </w:rPr>
      </w:pPr>
    </w:p>
    <w:p w:rsidR="00000000" w:rsidRDefault="00346122">
      <w:pPr>
        <w:spacing w:line="360" w:lineRule="exact"/>
        <w:jc w:val="center"/>
        <w:outlineLvl w:val="0"/>
        <w:rPr>
          <w:rFonts w:ascii="宋体" w:hAnsi="宋体" w:cs="宋体" w:hint="eastAsia"/>
          <w:sz w:val="24"/>
          <w:szCs w:val="22"/>
        </w:rPr>
      </w:pPr>
      <w:r>
        <w:rPr>
          <w:rFonts w:ascii="宋体" w:hAnsi="宋体" w:cs="宋体" w:hint="eastAsia"/>
          <w:sz w:val="24"/>
          <w:szCs w:val="22"/>
        </w:rPr>
        <w:t>Service standard of residential</w:t>
      </w:r>
      <w:r>
        <w:rPr>
          <w:rFonts w:ascii="宋体" w:hAnsi="宋体" w:cs="宋体" w:hint="eastAsia"/>
          <w:sz w:val="24"/>
          <w:szCs w:val="22"/>
        </w:rPr>
        <w:t xml:space="preserve"> </w:t>
      </w:r>
      <w:r>
        <w:rPr>
          <w:rFonts w:ascii="宋体" w:hAnsi="宋体" w:cs="宋体" w:hint="eastAsia"/>
          <w:sz w:val="24"/>
          <w:szCs w:val="22"/>
        </w:rPr>
        <w:t>property</w:t>
      </w:r>
    </w:p>
    <w:p w:rsidR="00000000" w:rsidRDefault="00346122">
      <w:pPr>
        <w:spacing w:line="360" w:lineRule="exact"/>
        <w:ind w:firstLineChars="1100" w:firstLine="2310"/>
        <w:outlineLvl w:val="0"/>
        <w:rPr>
          <w:rFonts w:ascii="宋体" w:hAnsi="宋体" w:cs="宋体" w:hint="eastAsia"/>
        </w:rPr>
      </w:pPr>
    </w:p>
    <w:p w:rsidR="00000000" w:rsidRDefault="00346122">
      <w:pPr>
        <w:spacing w:line="360" w:lineRule="exact"/>
        <w:jc w:val="center"/>
        <w:outlineLvl w:val="0"/>
        <w:rPr>
          <w:rFonts w:ascii="宋体" w:hAnsi="宋体" w:cs="宋体"/>
          <w:bdr w:val="single" w:sz="4" w:space="0" w:color="auto"/>
        </w:rPr>
      </w:pPr>
      <w:r>
        <w:rPr>
          <w:rFonts w:ascii="宋体" w:hAnsi="宋体" w:cs="宋体" w:hint="eastAsia"/>
        </w:rPr>
        <w:t>J1</w:t>
      </w:r>
      <w:r>
        <w:rPr>
          <w:rFonts w:ascii="宋体" w:hAnsi="宋体" w:cs="宋体" w:hint="eastAsia"/>
        </w:rPr>
        <w:t>2375</w:t>
      </w:r>
      <w:r>
        <w:rPr>
          <w:rFonts w:ascii="宋体" w:hAnsi="宋体" w:cs="宋体" w:hint="eastAsia"/>
        </w:rPr>
        <w:t>—</w:t>
      </w:r>
      <w:r>
        <w:rPr>
          <w:rFonts w:ascii="宋体" w:hAnsi="宋体" w:cs="宋体" w:hint="eastAsia"/>
        </w:rPr>
        <w:t>20</w:t>
      </w:r>
      <w:r>
        <w:rPr>
          <w:rFonts w:ascii="宋体" w:hAnsi="宋体" w:cs="宋体" w:hint="eastAsia"/>
        </w:rPr>
        <w:t>20</w:t>
      </w:r>
    </w:p>
    <w:p w:rsidR="00000000" w:rsidRDefault="00346122">
      <w:pPr>
        <w:spacing w:line="360" w:lineRule="exact"/>
        <w:jc w:val="center"/>
        <w:outlineLvl w:val="0"/>
        <w:rPr>
          <w:rFonts w:ascii="宋体" w:hAnsi="宋体" w:cs="宋体" w:hint="eastAsia"/>
        </w:rPr>
      </w:pPr>
      <w:r>
        <w:rPr>
          <w:rFonts w:ascii="宋体" w:hAnsi="宋体" w:cs="宋体" w:hint="eastAsia"/>
        </w:rPr>
        <w:t>XJJ</w:t>
      </w:r>
      <w:r>
        <w:rPr>
          <w:rFonts w:ascii="宋体" w:hAnsi="宋体" w:cs="宋体" w:hint="eastAsia"/>
        </w:rPr>
        <w:t>056</w:t>
      </w:r>
      <w:r>
        <w:rPr>
          <w:rFonts w:ascii="宋体" w:hAnsi="宋体" w:cs="宋体" w:hint="eastAsia"/>
        </w:rPr>
        <w:t>—</w:t>
      </w:r>
      <w:r>
        <w:rPr>
          <w:rFonts w:ascii="宋体" w:hAnsi="宋体" w:cs="宋体" w:hint="eastAsia"/>
        </w:rPr>
        <w:t>201</w:t>
      </w:r>
      <w:r>
        <w:rPr>
          <w:rFonts w:ascii="宋体" w:hAnsi="宋体" w:cs="宋体" w:hint="eastAsia"/>
        </w:rPr>
        <w:t>9</w:t>
      </w:r>
    </w:p>
    <w:p w:rsidR="00000000" w:rsidRDefault="00346122">
      <w:pPr>
        <w:spacing w:line="320" w:lineRule="exact"/>
        <w:rPr>
          <w:sz w:val="24"/>
          <w:szCs w:val="20"/>
        </w:rPr>
      </w:pPr>
    </w:p>
    <w:p w:rsidR="00000000" w:rsidRDefault="00346122">
      <w:pPr>
        <w:pStyle w:val="1"/>
        <w:rPr>
          <w:rFonts w:ascii="宋体" w:hAnsi="宋体"/>
          <w:sz w:val="24"/>
        </w:rPr>
      </w:pPr>
      <w:bookmarkStart w:id="100" w:name="_Toc23334472"/>
      <w:bookmarkStart w:id="101" w:name="_Toc23334575"/>
      <w:r>
        <w:rPr>
          <w:rFonts w:ascii="宋体" w:hAnsi="宋体" w:hint="eastAsia"/>
          <w:sz w:val="24"/>
        </w:rPr>
        <w:t>条</w:t>
      </w:r>
      <w:r>
        <w:rPr>
          <w:rFonts w:ascii="宋体" w:hAnsi="宋体" w:hint="eastAsia"/>
          <w:sz w:val="24"/>
        </w:rPr>
        <w:t xml:space="preserve"> </w:t>
      </w:r>
      <w:r>
        <w:rPr>
          <w:rFonts w:ascii="宋体" w:hAnsi="宋体" w:hint="eastAsia"/>
          <w:sz w:val="24"/>
        </w:rPr>
        <w:t>文</w:t>
      </w:r>
      <w:r>
        <w:rPr>
          <w:rFonts w:ascii="宋体" w:hAnsi="宋体" w:hint="eastAsia"/>
          <w:sz w:val="24"/>
        </w:rPr>
        <w:t xml:space="preserve"> </w:t>
      </w:r>
      <w:r>
        <w:rPr>
          <w:rFonts w:ascii="宋体" w:hAnsi="宋体" w:hint="eastAsia"/>
          <w:sz w:val="24"/>
        </w:rPr>
        <w:t>说</w:t>
      </w:r>
      <w:r>
        <w:rPr>
          <w:rFonts w:ascii="宋体" w:hAnsi="宋体" w:hint="eastAsia"/>
          <w:sz w:val="24"/>
        </w:rPr>
        <w:t xml:space="preserve"> </w:t>
      </w:r>
      <w:r>
        <w:rPr>
          <w:rFonts w:ascii="宋体" w:hAnsi="宋体" w:hint="eastAsia"/>
          <w:sz w:val="24"/>
        </w:rPr>
        <w:t>明</w:t>
      </w:r>
      <w:bookmarkEnd w:id="100"/>
      <w:bookmarkEnd w:id="101"/>
    </w:p>
    <w:p w:rsidR="00000000" w:rsidRDefault="00346122">
      <w:pPr>
        <w:pStyle w:val="aff"/>
        <w:numPr>
          <w:ilvl w:val="0"/>
          <w:numId w:val="0"/>
        </w:numPr>
        <w:spacing w:before="0" w:after="0" w:line="360" w:lineRule="exact"/>
        <w:rPr>
          <w:rFonts w:ascii="宋体" w:eastAsia="宋体" w:hAnsi="宋体" w:cs="宋体" w:hint="eastAsia"/>
          <w:sz w:val="32"/>
          <w:szCs w:val="32"/>
        </w:rPr>
      </w:pPr>
    </w:p>
    <w:p w:rsidR="00000000" w:rsidRDefault="00346122" w:rsidP="00346122">
      <w:pPr>
        <w:pStyle w:val="af6"/>
        <w:ind w:firstLine="640"/>
        <w:rPr>
          <w:rFonts w:hAnsi="宋体" w:cs="宋体" w:hint="eastAsia"/>
          <w:sz w:val="32"/>
          <w:szCs w:val="32"/>
        </w:rPr>
      </w:pPr>
    </w:p>
    <w:p w:rsidR="00000000" w:rsidRDefault="00346122" w:rsidP="00346122">
      <w:pPr>
        <w:pStyle w:val="af6"/>
        <w:ind w:firstLine="640"/>
        <w:rPr>
          <w:rFonts w:hAnsi="宋体" w:cs="宋体" w:hint="eastAsia"/>
          <w:sz w:val="32"/>
          <w:szCs w:val="32"/>
        </w:rPr>
      </w:pPr>
    </w:p>
    <w:p w:rsidR="00000000" w:rsidRDefault="00346122" w:rsidP="00346122">
      <w:pPr>
        <w:pStyle w:val="af6"/>
        <w:ind w:firstLine="640"/>
        <w:rPr>
          <w:rFonts w:hAnsi="宋体" w:cs="宋体" w:hint="eastAsia"/>
          <w:sz w:val="32"/>
          <w:szCs w:val="32"/>
        </w:rPr>
      </w:pPr>
    </w:p>
    <w:p w:rsidR="00000000" w:rsidRDefault="00346122" w:rsidP="00346122">
      <w:pPr>
        <w:pStyle w:val="af6"/>
        <w:ind w:firstLine="640"/>
        <w:rPr>
          <w:rFonts w:hAnsi="宋体" w:cs="宋体" w:hint="eastAsia"/>
          <w:sz w:val="32"/>
          <w:szCs w:val="32"/>
        </w:rPr>
      </w:pPr>
    </w:p>
    <w:p w:rsidR="00000000" w:rsidRDefault="00346122" w:rsidP="00346122">
      <w:pPr>
        <w:pStyle w:val="af6"/>
        <w:ind w:firstLine="640"/>
        <w:rPr>
          <w:rFonts w:hAnsi="宋体" w:cs="宋体" w:hint="eastAsia"/>
          <w:sz w:val="32"/>
          <w:szCs w:val="32"/>
        </w:rPr>
      </w:pPr>
    </w:p>
    <w:p w:rsidR="00000000" w:rsidRDefault="00346122" w:rsidP="00346122">
      <w:pPr>
        <w:pStyle w:val="af6"/>
        <w:ind w:firstLine="640"/>
        <w:rPr>
          <w:rFonts w:hAnsi="宋体" w:cs="宋体" w:hint="eastAsia"/>
          <w:sz w:val="32"/>
          <w:szCs w:val="32"/>
        </w:rPr>
      </w:pPr>
    </w:p>
    <w:p w:rsidR="00000000" w:rsidRDefault="00346122" w:rsidP="00346122">
      <w:pPr>
        <w:pStyle w:val="af6"/>
        <w:ind w:firstLine="640"/>
        <w:rPr>
          <w:rFonts w:hAnsi="宋体" w:cs="宋体" w:hint="eastAsia"/>
          <w:sz w:val="32"/>
          <w:szCs w:val="32"/>
        </w:rPr>
      </w:pPr>
    </w:p>
    <w:p w:rsidR="00000000" w:rsidRDefault="00346122">
      <w:pPr>
        <w:pStyle w:val="af6"/>
        <w:ind w:firstLineChars="0" w:firstLine="0"/>
        <w:rPr>
          <w:rFonts w:hAnsi="宋体" w:cs="宋体" w:hint="eastAsia"/>
          <w:sz w:val="32"/>
          <w:szCs w:val="32"/>
        </w:rPr>
      </w:pPr>
    </w:p>
    <w:p w:rsidR="00000000" w:rsidRDefault="00346122">
      <w:pPr>
        <w:pStyle w:val="af6"/>
        <w:ind w:firstLineChars="0" w:firstLine="0"/>
        <w:rPr>
          <w:rFonts w:hAnsi="宋体" w:cs="宋体" w:hint="eastAsia"/>
          <w:sz w:val="32"/>
          <w:szCs w:val="32"/>
        </w:rPr>
      </w:pPr>
    </w:p>
    <w:p w:rsidR="00000000" w:rsidRDefault="00346122">
      <w:pPr>
        <w:pStyle w:val="af6"/>
        <w:spacing w:line="360" w:lineRule="exact"/>
        <w:ind w:firstLine="640"/>
        <w:jc w:val="center"/>
        <w:rPr>
          <w:rFonts w:hAnsi="宋体" w:cs="宋体" w:hint="eastAsia"/>
          <w:sz w:val="32"/>
          <w:szCs w:val="32"/>
        </w:rPr>
      </w:pPr>
    </w:p>
    <w:p w:rsidR="00000000" w:rsidRDefault="00346122" w:rsidP="00346122">
      <w:pPr>
        <w:pStyle w:val="af6"/>
        <w:spacing w:line="360" w:lineRule="exact"/>
        <w:ind w:firstLine="560"/>
        <w:jc w:val="center"/>
        <w:rPr>
          <w:rFonts w:hAnsi="宋体" w:cs="宋体" w:hint="eastAsia"/>
          <w:sz w:val="28"/>
          <w:szCs w:val="28"/>
        </w:rPr>
      </w:pPr>
      <w:r>
        <w:rPr>
          <w:rFonts w:hAnsi="宋体" w:cs="宋体" w:hint="eastAsia"/>
          <w:sz w:val="28"/>
          <w:szCs w:val="28"/>
        </w:rPr>
        <w:t>目</w:t>
      </w:r>
      <w:r>
        <w:rPr>
          <w:rFonts w:hAnsi="宋体" w:cs="宋体" w:hint="eastAsia"/>
          <w:sz w:val="28"/>
          <w:szCs w:val="28"/>
        </w:rPr>
        <w:t xml:space="preserve">  </w:t>
      </w:r>
      <w:r>
        <w:rPr>
          <w:rFonts w:hAnsi="宋体" w:cs="宋体" w:hint="eastAsia"/>
          <w:sz w:val="28"/>
          <w:szCs w:val="28"/>
        </w:rPr>
        <w:t>次</w:t>
      </w:r>
    </w:p>
    <w:p w:rsidR="00000000" w:rsidRDefault="00346122">
      <w:pPr>
        <w:pStyle w:val="af6"/>
        <w:spacing w:line="360" w:lineRule="exact"/>
        <w:ind w:firstLineChars="0" w:firstLine="0"/>
        <w:rPr>
          <w:rFonts w:hAnsi="宋体" w:cs="宋体" w:hint="eastAsia"/>
          <w:sz w:val="32"/>
          <w:szCs w:val="32"/>
        </w:rPr>
      </w:pPr>
    </w:p>
    <w:p w:rsidR="00000000" w:rsidRDefault="00346122">
      <w:pPr>
        <w:pStyle w:val="af6"/>
        <w:spacing w:line="360" w:lineRule="exact"/>
        <w:rPr>
          <w:rFonts w:hAnsi="宋体" w:cs="宋体"/>
        </w:rPr>
      </w:pPr>
      <w:r>
        <w:rPr>
          <w:rFonts w:hAnsi="宋体" w:cs="宋体" w:hint="eastAsia"/>
        </w:rPr>
        <w:t xml:space="preserve">1   </w:t>
      </w:r>
      <w:r>
        <w:rPr>
          <w:rFonts w:hAnsi="宋体" w:cs="宋体" w:hint="eastAsia"/>
        </w:rPr>
        <w:t>总</w:t>
      </w:r>
      <w:r>
        <w:rPr>
          <w:rFonts w:hAnsi="宋体" w:cs="宋体" w:hint="eastAsia"/>
        </w:rPr>
        <w:t xml:space="preserve"> </w:t>
      </w:r>
      <w:r>
        <w:rPr>
          <w:rFonts w:hAnsi="宋体" w:cs="宋体" w:hint="eastAsia"/>
        </w:rPr>
        <w:t>则</w:t>
      </w:r>
      <w:r>
        <w:rPr>
          <w:rFonts w:hAnsi="宋体" w:cs="宋体" w:hint="eastAsia"/>
        </w:rPr>
        <w:t xml:space="preserve">  </w:t>
      </w:r>
      <w:r>
        <w:rPr>
          <w:rFonts w:hAnsi="宋体" w:cs="宋体" w:hint="eastAsia"/>
        </w:rPr>
        <w:t>....................................39</w:t>
      </w:r>
    </w:p>
    <w:p w:rsidR="00000000" w:rsidRDefault="00346122">
      <w:pPr>
        <w:pStyle w:val="af6"/>
        <w:spacing w:line="360" w:lineRule="exact"/>
        <w:rPr>
          <w:rFonts w:hAnsi="宋体" w:cs="宋体"/>
        </w:rPr>
      </w:pPr>
      <w:r>
        <w:rPr>
          <w:rFonts w:hAnsi="宋体" w:cs="宋体" w:hint="eastAsia"/>
        </w:rPr>
        <w:t xml:space="preserve">2   </w:t>
      </w:r>
      <w:r>
        <w:rPr>
          <w:rFonts w:hAnsi="宋体" w:cs="宋体" w:hint="eastAsia"/>
        </w:rPr>
        <w:t>术</w:t>
      </w:r>
      <w:r>
        <w:rPr>
          <w:rFonts w:hAnsi="宋体" w:cs="宋体" w:hint="eastAsia"/>
        </w:rPr>
        <w:t xml:space="preserve"> </w:t>
      </w:r>
      <w:r>
        <w:rPr>
          <w:rFonts w:hAnsi="宋体" w:cs="宋体" w:hint="eastAsia"/>
        </w:rPr>
        <w:t>语</w:t>
      </w:r>
      <w:r>
        <w:rPr>
          <w:rFonts w:hAnsi="宋体" w:cs="宋体" w:hint="eastAsia"/>
        </w:rPr>
        <w:t xml:space="preserve">  ....................................40</w:t>
      </w:r>
    </w:p>
    <w:p w:rsidR="00000000" w:rsidRDefault="00346122">
      <w:pPr>
        <w:pStyle w:val="af6"/>
        <w:spacing w:line="360" w:lineRule="exact"/>
        <w:rPr>
          <w:rFonts w:hAnsi="宋体" w:cs="宋体"/>
        </w:rPr>
      </w:pPr>
      <w:r>
        <w:rPr>
          <w:rFonts w:hAnsi="宋体" w:cs="宋体" w:hint="eastAsia"/>
        </w:rPr>
        <w:t xml:space="preserve">3   </w:t>
      </w:r>
      <w:r>
        <w:rPr>
          <w:rFonts w:hAnsi="宋体" w:cs="宋体" w:hint="eastAsia"/>
        </w:rPr>
        <w:t>基本规定</w:t>
      </w:r>
      <w:r>
        <w:rPr>
          <w:rFonts w:hAnsi="宋体" w:cs="宋体" w:hint="eastAsia"/>
        </w:rPr>
        <w:t xml:space="preserve">  .................................4</w:t>
      </w:r>
      <w:r>
        <w:rPr>
          <w:rFonts w:hAnsi="宋体" w:cs="宋体" w:hint="eastAsia"/>
        </w:rPr>
        <w:t>2</w:t>
      </w:r>
    </w:p>
    <w:p w:rsidR="00000000" w:rsidRDefault="00346122">
      <w:pPr>
        <w:pStyle w:val="af6"/>
        <w:spacing w:line="360" w:lineRule="exact"/>
        <w:rPr>
          <w:rFonts w:hAnsi="宋体" w:cs="宋体"/>
        </w:rPr>
      </w:pPr>
      <w:r>
        <w:rPr>
          <w:rFonts w:hAnsi="宋体" w:cs="宋体" w:hint="eastAsia"/>
        </w:rPr>
        <w:t xml:space="preserve">  3</w:t>
      </w:r>
      <w:r>
        <w:rPr>
          <w:rFonts w:hAnsi="宋体" w:cs="宋体" w:hint="eastAsia"/>
        </w:rPr>
        <w:t>.</w:t>
      </w:r>
      <w:r>
        <w:rPr>
          <w:rFonts w:hAnsi="宋体" w:cs="宋体" w:hint="eastAsia"/>
        </w:rPr>
        <w:t xml:space="preserve">1  </w:t>
      </w:r>
      <w:r>
        <w:rPr>
          <w:rFonts w:hAnsi="宋体" w:cs="宋体" w:hint="eastAsia"/>
        </w:rPr>
        <w:t>一般规定</w:t>
      </w:r>
      <w:r>
        <w:rPr>
          <w:rFonts w:hAnsi="宋体" w:cs="宋体" w:hint="eastAsia"/>
        </w:rPr>
        <w:t xml:space="preserve">  ..............................42</w:t>
      </w:r>
    </w:p>
    <w:p w:rsidR="00000000" w:rsidRDefault="00346122">
      <w:pPr>
        <w:pStyle w:val="af6"/>
        <w:spacing w:line="360" w:lineRule="exact"/>
        <w:rPr>
          <w:rFonts w:hAnsi="宋体" w:cs="宋体"/>
        </w:rPr>
      </w:pPr>
      <w:r>
        <w:rPr>
          <w:rFonts w:hAnsi="宋体" w:cs="宋体" w:hint="eastAsia"/>
        </w:rPr>
        <w:t xml:space="preserve">  3.2  </w:t>
      </w:r>
      <w:r>
        <w:rPr>
          <w:rFonts w:hAnsi="宋体" w:cs="宋体" w:hint="eastAsia"/>
        </w:rPr>
        <w:t>物业服务人员</w:t>
      </w:r>
      <w:r>
        <w:rPr>
          <w:rFonts w:hAnsi="宋体" w:cs="宋体" w:hint="eastAsia"/>
        </w:rPr>
        <w:t xml:space="preserve">  ..........................43</w:t>
      </w:r>
    </w:p>
    <w:p w:rsidR="00000000" w:rsidRDefault="00346122">
      <w:pPr>
        <w:pStyle w:val="af6"/>
        <w:spacing w:line="360" w:lineRule="exact"/>
        <w:rPr>
          <w:rFonts w:hAnsi="宋体" w:cs="宋体"/>
        </w:rPr>
      </w:pPr>
      <w:r>
        <w:rPr>
          <w:rFonts w:hAnsi="宋体" w:cs="宋体" w:hint="eastAsia"/>
        </w:rPr>
        <w:t xml:space="preserve">  3.3  </w:t>
      </w:r>
      <w:r>
        <w:rPr>
          <w:rFonts w:hAnsi="宋体" w:cs="宋体" w:hint="eastAsia"/>
        </w:rPr>
        <w:t>基本服务</w:t>
      </w:r>
      <w:r>
        <w:rPr>
          <w:rFonts w:hAnsi="宋体" w:cs="宋体" w:hint="eastAsia"/>
        </w:rPr>
        <w:t xml:space="preserve">  ..............................43</w:t>
      </w:r>
    </w:p>
    <w:p w:rsidR="00000000" w:rsidRDefault="00346122">
      <w:pPr>
        <w:pStyle w:val="af6"/>
        <w:spacing w:line="360" w:lineRule="exact"/>
        <w:jc w:val="left"/>
        <w:rPr>
          <w:rFonts w:hAnsi="宋体" w:cs="宋体"/>
        </w:rPr>
      </w:pPr>
      <w:r>
        <w:rPr>
          <w:rFonts w:hAnsi="宋体" w:cs="宋体" w:hint="eastAsia"/>
        </w:rPr>
        <w:t xml:space="preserve">4   </w:t>
      </w:r>
      <w:r>
        <w:rPr>
          <w:rFonts w:hAnsi="宋体" w:cs="宋体" w:hint="eastAsia"/>
        </w:rPr>
        <w:t>公共秩序</w:t>
      </w:r>
      <w:r>
        <w:rPr>
          <w:rFonts w:hAnsi="宋体" w:cs="宋体" w:hint="eastAsia"/>
        </w:rPr>
        <w:t xml:space="preserve">  .................................46</w:t>
      </w:r>
    </w:p>
    <w:p w:rsidR="00000000" w:rsidRDefault="00346122">
      <w:pPr>
        <w:pStyle w:val="af6"/>
        <w:spacing w:line="360" w:lineRule="exact"/>
        <w:rPr>
          <w:rFonts w:hAnsi="宋体" w:cs="宋体"/>
        </w:rPr>
      </w:pPr>
      <w:r>
        <w:rPr>
          <w:rFonts w:hAnsi="宋体" w:cs="宋体" w:hint="eastAsia"/>
        </w:rPr>
        <w:t xml:space="preserve">  4.1  </w:t>
      </w:r>
      <w:r>
        <w:rPr>
          <w:rFonts w:hAnsi="宋体" w:cs="宋体" w:hint="eastAsia"/>
        </w:rPr>
        <w:t>一般规定</w:t>
      </w:r>
      <w:r>
        <w:rPr>
          <w:rFonts w:hAnsi="宋体" w:cs="宋体" w:hint="eastAsia"/>
        </w:rPr>
        <w:t xml:space="preserve">  ..............................46</w:t>
      </w:r>
    </w:p>
    <w:p w:rsidR="00000000" w:rsidRDefault="00346122">
      <w:pPr>
        <w:pStyle w:val="af6"/>
        <w:spacing w:line="360" w:lineRule="exact"/>
        <w:rPr>
          <w:rFonts w:hAnsi="宋体" w:cs="宋体"/>
        </w:rPr>
      </w:pPr>
      <w:r>
        <w:rPr>
          <w:rFonts w:hAnsi="宋体" w:cs="宋体" w:hint="eastAsia"/>
        </w:rPr>
        <w:t xml:space="preserve">  4.2  </w:t>
      </w:r>
      <w:r>
        <w:rPr>
          <w:rFonts w:hAnsi="宋体" w:cs="宋体" w:hint="eastAsia"/>
        </w:rPr>
        <w:t>服务等级</w:t>
      </w:r>
      <w:r>
        <w:rPr>
          <w:rFonts w:hAnsi="宋体" w:cs="宋体" w:hint="eastAsia"/>
        </w:rPr>
        <w:t xml:space="preserve">  .............</w:t>
      </w:r>
      <w:r>
        <w:rPr>
          <w:rFonts w:hAnsi="宋体" w:cs="宋体" w:hint="eastAsia"/>
        </w:rPr>
        <w:t>.................46</w:t>
      </w:r>
    </w:p>
    <w:p w:rsidR="00000000" w:rsidRDefault="00346122">
      <w:pPr>
        <w:pStyle w:val="af6"/>
        <w:spacing w:line="360" w:lineRule="exact"/>
        <w:rPr>
          <w:rFonts w:hAnsi="宋体" w:cs="宋体"/>
        </w:rPr>
      </w:pPr>
      <w:r>
        <w:rPr>
          <w:rFonts w:hAnsi="宋体" w:cs="宋体" w:hint="eastAsia"/>
        </w:rPr>
        <w:t xml:space="preserve">  4.3  </w:t>
      </w:r>
      <w:r>
        <w:rPr>
          <w:rFonts w:hAnsi="宋体" w:cs="宋体" w:hint="eastAsia"/>
        </w:rPr>
        <w:t>消防安全防范</w:t>
      </w:r>
      <w:r>
        <w:rPr>
          <w:rFonts w:hAnsi="宋体" w:cs="宋体" w:hint="eastAsia"/>
        </w:rPr>
        <w:t xml:space="preserve">  ..........................46</w:t>
      </w:r>
    </w:p>
    <w:p w:rsidR="00000000" w:rsidRDefault="00346122">
      <w:pPr>
        <w:pStyle w:val="af6"/>
        <w:spacing w:line="360" w:lineRule="exact"/>
        <w:rPr>
          <w:rFonts w:hAnsi="宋体" w:cs="宋体"/>
        </w:rPr>
      </w:pPr>
      <w:r>
        <w:rPr>
          <w:rFonts w:hAnsi="宋体" w:cs="宋体" w:hint="eastAsia"/>
        </w:rPr>
        <w:t xml:space="preserve">5   </w:t>
      </w:r>
      <w:r>
        <w:rPr>
          <w:rFonts w:hAnsi="宋体" w:cs="宋体" w:hint="eastAsia"/>
        </w:rPr>
        <w:t>环境卫生</w:t>
      </w:r>
      <w:r>
        <w:rPr>
          <w:rFonts w:hAnsi="宋体" w:cs="宋体" w:hint="eastAsia"/>
        </w:rPr>
        <w:t xml:space="preserve">  .................................48</w:t>
      </w:r>
    </w:p>
    <w:p w:rsidR="00000000" w:rsidRDefault="00346122">
      <w:pPr>
        <w:pStyle w:val="af6"/>
        <w:spacing w:line="360" w:lineRule="exact"/>
        <w:rPr>
          <w:rFonts w:hAnsi="宋体" w:cs="宋体"/>
        </w:rPr>
      </w:pPr>
      <w:r>
        <w:rPr>
          <w:rFonts w:hAnsi="宋体" w:cs="宋体" w:hint="eastAsia"/>
        </w:rPr>
        <w:t xml:space="preserve">  5.1  </w:t>
      </w:r>
      <w:r>
        <w:rPr>
          <w:rFonts w:hAnsi="宋体" w:cs="宋体" w:hint="eastAsia"/>
        </w:rPr>
        <w:t>一般规定</w:t>
      </w:r>
      <w:r>
        <w:rPr>
          <w:rFonts w:hAnsi="宋体" w:cs="宋体" w:hint="eastAsia"/>
        </w:rPr>
        <w:t xml:space="preserve">  ..............................48</w:t>
      </w:r>
    </w:p>
    <w:p w:rsidR="00000000" w:rsidRDefault="00346122">
      <w:pPr>
        <w:pStyle w:val="af6"/>
        <w:spacing w:line="360" w:lineRule="exact"/>
        <w:rPr>
          <w:rFonts w:hAnsi="宋体" w:cs="宋体"/>
        </w:rPr>
      </w:pPr>
      <w:r>
        <w:rPr>
          <w:rFonts w:hAnsi="宋体" w:cs="宋体" w:hint="eastAsia"/>
        </w:rPr>
        <w:t xml:space="preserve">  5.2  </w:t>
      </w:r>
      <w:r>
        <w:rPr>
          <w:rFonts w:hAnsi="宋体" w:cs="宋体" w:hint="eastAsia"/>
        </w:rPr>
        <w:t>服务等级</w:t>
      </w:r>
      <w:r>
        <w:rPr>
          <w:rFonts w:hAnsi="宋体" w:cs="宋体" w:hint="eastAsia"/>
        </w:rPr>
        <w:t xml:space="preserve">  ..............................48</w:t>
      </w:r>
    </w:p>
    <w:p w:rsidR="00000000" w:rsidRDefault="00346122">
      <w:pPr>
        <w:pStyle w:val="af6"/>
        <w:spacing w:line="360" w:lineRule="exact"/>
        <w:rPr>
          <w:rFonts w:hAnsi="宋体" w:cs="宋体"/>
        </w:rPr>
      </w:pPr>
      <w:r>
        <w:rPr>
          <w:rFonts w:hAnsi="宋体" w:cs="宋体" w:hint="eastAsia"/>
        </w:rPr>
        <w:t xml:space="preserve">6   </w:t>
      </w:r>
      <w:r>
        <w:rPr>
          <w:rFonts w:hAnsi="宋体" w:cs="宋体" w:hint="eastAsia"/>
        </w:rPr>
        <w:t>绿化养护</w:t>
      </w:r>
      <w:r>
        <w:rPr>
          <w:rFonts w:hAnsi="宋体" w:cs="宋体" w:hint="eastAsia"/>
        </w:rPr>
        <w:t xml:space="preserve"> </w:t>
      </w:r>
      <w:r>
        <w:rPr>
          <w:rFonts w:hAnsi="宋体" w:cs="宋体" w:hint="eastAsia"/>
        </w:rPr>
        <w:t xml:space="preserve"> </w:t>
      </w:r>
      <w:r>
        <w:rPr>
          <w:rFonts w:hAnsi="宋体" w:cs="宋体" w:hint="eastAsia"/>
        </w:rPr>
        <w:t>.................................50</w:t>
      </w:r>
    </w:p>
    <w:p w:rsidR="00000000" w:rsidRDefault="00346122">
      <w:pPr>
        <w:pStyle w:val="af6"/>
        <w:spacing w:line="360" w:lineRule="exact"/>
        <w:rPr>
          <w:rFonts w:hAnsi="宋体" w:cs="宋体"/>
        </w:rPr>
      </w:pPr>
      <w:r>
        <w:rPr>
          <w:rFonts w:hAnsi="宋体" w:cs="宋体" w:hint="eastAsia"/>
        </w:rPr>
        <w:t xml:space="preserve">  6.1  </w:t>
      </w:r>
      <w:r>
        <w:rPr>
          <w:rFonts w:hAnsi="宋体" w:cs="宋体" w:hint="eastAsia"/>
        </w:rPr>
        <w:t>一</w:t>
      </w:r>
      <w:r>
        <w:rPr>
          <w:rFonts w:hAnsi="宋体" w:cs="宋体" w:hint="eastAsia"/>
        </w:rPr>
        <w:t>般规定</w:t>
      </w:r>
      <w:r>
        <w:rPr>
          <w:rFonts w:hAnsi="宋体" w:cs="宋体" w:hint="eastAsia"/>
        </w:rPr>
        <w:t xml:space="preserve">  ..............................50</w:t>
      </w:r>
    </w:p>
    <w:p w:rsidR="00000000" w:rsidRDefault="00346122">
      <w:pPr>
        <w:pStyle w:val="af6"/>
        <w:spacing w:line="360" w:lineRule="exact"/>
        <w:rPr>
          <w:rFonts w:hAnsi="宋体" w:cs="宋体"/>
        </w:rPr>
      </w:pPr>
      <w:r>
        <w:rPr>
          <w:rFonts w:hAnsi="宋体" w:cs="宋体" w:hint="eastAsia"/>
        </w:rPr>
        <w:t xml:space="preserve">  6.2  </w:t>
      </w:r>
      <w:r>
        <w:rPr>
          <w:rFonts w:hAnsi="宋体" w:cs="宋体" w:hint="eastAsia"/>
        </w:rPr>
        <w:t>服务等级</w:t>
      </w:r>
      <w:r>
        <w:rPr>
          <w:rFonts w:hAnsi="宋体" w:cs="宋体" w:hint="eastAsia"/>
        </w:rPr>
        <w:t xml:space="preserve">  ..............................50</w:t>
      </w:r>
    </w:p>
    <w:p w:rsidR="00000000" w:rsidRDefault="00346122">
      <w:pPr>
        <w:pStyle w:val="af6"/>
        <w:spacing w:line="360" w:lineRule="exact"/>
        <w:rPr>
          <w:rFonts w:hAnsi="宋体" w:cs="宋体"/>
        </w:rPr>
      </w:pPr>
      <w:r>
        <w:rPr>
          <w:rFonts w:hAnsi="宋体" w:cs="宋体" w:hint="eastAsia"/>
        </w:rPr>
        <w:t xml:space="preserve">7  </w:t>
      </w:r>
      <w:r>
        <w:rPr>
          <w:rFonts w:hAnsi="宋体" w:cs="宋体" w:hint="eastAsia"/>
        </w:rPr>
        <w:t>共用部位和共用设施设备</w:t>
      </w:r>
      <w:r>
        <w:rPr>
          <w:rFonts w:hAnsi="宋体" w:cs="宋体" w:hint="eastAsia"/>
        </w:rPr>
        <w:t xml:space="preserve">  ....................51</w:t>
      </w:r>
    </w:p>
    <w:p w:rsidR="00000000" w:rsidRDefault="00346122">
      <w:pPr>
        <w:pStyle w:val="af6"/>
        <w:spacing w:line="360" w:lineRule="exact"/>
        <w:rPr>
          <w:rFonts w:hAnsi="宋体" w:cs="宋体"/>
        </w:rPr>
      </w:pPr>
      <w:r>
        <w:rPr>
          <w:rFonts w:hAnsi="宋体" w:cs="宋体" w:hint="eastAsia"/>
        </w:rPr>
        <w:t xml:space="preserve">  7.1  </w:t>
      </w:r>
      <w:r>
        <w:rPr>
          <w:rFonts w:hAnsi="宋体" w:cs="宋体" w:hint="eastAsia"/>
        </w:rPr>
        <w:t>综合管理</w:t>
      </w:r>
      <w:r>
        <w:rPr>
          <w:rFonts w:hAnsi="宋体" w:cs="宋体" w:hint="eastAsia"/>
        </w:rPr>
        <w:t xml:space="preserve">  ..............................51</w:t>
      </w:r>
    </w:p>
    <w:p w:rsidR="00000000" w:rsidRDefault="00346122">
      <w:pPr>
        <w:pStyle w:val="af6"/>
        <w:spacing w:line="360" w:lineRule="exact"/>
        <w:rPr>
          <w:rFonts w:hAnsi="宋体" w:cs="宋体"/>
        </w:rPr>
      </w:pPr>
      <w:r>
        <w:rPr>
          <w:rFonts w:hAnsi="宋体" w:cs="宋体" w:hint="eastAsia"/>
        </w:rPr>
        <w:t xml:space="preserve">  7.5  </w:t>
      </w:r>
      <w:r>
        <w:rPr>
          <w:rFonts w:hAnsi="宋体" w:cs="宋体" w:hint="eastAsia"/>
        </w:rPr>
        <w:t>电梯运行</w:t>
      </w:r>
      <w:r>
        <w:rPr>
          <w:rFonts w:hAnsi="宋体" w:cs="宋体" w:hint="eastAsia"/>
        </w:rPr>
        <w:t xml:space="preserve">  ..............................51</w:t>
      </w:r>
    </w:p>
    <w:p w:rsidR="00000000" w:rsidRDefault="00346122">
      <w:pPr>
        <w:pStyle w:val="af6"/>
        <w:spacing w:line="360" w:lineRule="exact"/>
        <w:rPr>
          <w:rFonts w:hAnsi="宋体" w:cs="宋体"/>
        </w:rPr>
      </w:pPr>
      <w:r>
        <w:rPr>
          <w:rFonts w:hAnsi="宋体" w:cs="宋体" w:hint="eastAsia"/>
        </w:rPr>
        <w:t xml:space="preserve">  7.8  </w:t>
      </w:r>
      <w:r>
        <w:rPr>
          <w:rFonts w:hAnsi="宋体" w:cs="宋体" w:hint="eastAsia"/>
        </w:rPr>
        <w:t>装饰装修</w:t>
      </w:r>
      <w:r>
        <w:rPr>
          <w:rFonts w:hAnsi="宋体" w:cs="宋体" w:hint="eastAsia"/>
        </w:rPr>
        <w:t xml:space="preserve">  ............................</w:t>
      </w:r>
      <w:r>
        <w:rPr>
          <w:rFonts w:hAnsi="宋体" w:cs="宋体" w:hint="eastAsia"/>
        </w:rPr>
        <w:t>..52</w:t>
      </w:r>
    </w:p>
    <w:p w:rsidR="00000000" w:rsidRDefault="00346122">
      <w:pPr>
        <w:pStyle w:val="af6"/>
        <w:ind w:firstLineChars="0" w:firstLine="0"/>
        <w:rPr>
          <w:rFonts w:hAnsi="宋体" w:cs="宋体" w:hint="eastAsia"/>
        </w:rPr>
      </w:pPr>
    </w:p>
    <w:p w:rsidR="00000000" w:rsidRDefault="00346122">
      <w:pPr>
        <w:pStyle w:val="af6"/>
        <w:ind w:firstLineChars="0" w:firstLine="0"/>
        <w:rPr>
          <w:rFonts w:hAnsi="宋体" w:cs="宋体" w:hint="eastAsia"/>
        </w:rPr>
      </w:pPr>
    </w:p>
    <w:p w:rsidR="00000000" w:rsidRDefault="00346122">
      <w:pPr>
        <w:pStyle w:val="af6"/>
        <w:ind w:firstLineChars="0" w:firstLine="0"/>
        <w:rPr>
          <w:rFonts w:hAnsi="宋体" w:cs="宋体" w:hint="eastAsia"/>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r>
        <w:rPr>
          <w:rFonts w:ascii="宋体" w:eastAsia="宋体" w:hAnsi="宋体" w:cs="宋体" w:hint="eastAsia"/>
          <w:kern w:val="0"/>
          <w:sz w:val="32"/>
          <w:szCs w:val="32"/>
        </w:rPr>
        <w:t xml:space="preserve">1  </w:t>
      </w:r>
      <w:r>
        <w:rPr>
          <w:rFonts w:ascii="宋体" w:eastAsia="宋体" w:hAnsi="宋体" w:cs="宋体" w:hint="eastAsia"/>
          <w:kern w:val="0"/>
          <w:sz w:val="32"/>
          <w:szCs w:val="32"/>
        </w:rPr>
        <w:t>总</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则</w:t>
      </w:r>
    </w:p>
    <w:p w:rsidR="00000000" w:rsidRDefault="00346122">
      <w:pPr>
        <w:pStyle w:val="af6"/>
        <w:spacing w:line="360" w:lineRule="exact"/>
        <w:rPr>
          <w:rFonts w:hAnsi="宋体" w:cs="宋体" w:hint="eastAsia"/>
        </w:rPr>
      </w:pPr>
    </w:p>
    <w:p w:rsidR="00000000" w:rsidRDefault="00346122">
      <w:pPr>
        <w:pStyle w:val="aff6"/>
        <w:numPr>
          <w:ilvl w:val="0"/>
          <w:numId w:val="0"/>
        </w:numPr>
        <w:wordWrap/>
        <w:spacing w:line="360" w:lineRule="exact"/>
        <w:rPr>
          <w:rFonts w:hAnsi="宋体" w:cs="宋体" w:hint="eastAsia"/>
        </w:rPr>
      </w:pPr>
      <w:r>
        <w:rPr>
          <w:rFonts w:hAnsi="宋体" w:cs="宋体" w:hint="eastAsia"/>
          <w:b/>
          <w:bCs/>
        </w:rPr>
        <w:t>1.0.1</w:t>
      </w:r>
      <w:r>
        <w:rPr>
          <w:rFonts w:hAnsi="宋体" w:cs="宋体" w:hint="eastAsia"/>
          <w:b/>
          <w:bCs/>
        </w:rPr>
        <w:t xml:space="preserve">  </w:t>
      </w:r>
      <w:r>
        <w:rPr>
          <w:rFonts w:hAnsi="宋体" w:cs="宋体" w:hint="eastAsia"/>
        </w:rPr>
        <w:t>编制本标准目的是为了规范物业管理活动，维护业主和物业服务企业的合法权益，创造宜居的生活环境。</w:t>
      </w:r>
    </w:p>
    <w:p w:rsidR="00000000" w:rsidRDefault="00346122">
      <w:pPr>
        <w:pStyle w:val="aff6"/>
        <w:numPr>
          <w:ilvl w:val="0"/>
          <w:numId w:val="0"/>
        </w:numPr>
        <w:wordWrap/>
        <w:spacing w:line="360" w:lineRule="exact"/>
        <w:rPr>
          <w:rFonts w:hAnsi="宋体" w:cs="宋体" w:hint="eastAsia"/>
        </w:rPr>
      </w:pPr>
      <w:r>
        <w:rPr>
          <w:rFonts w:hAnsi="宋体" w:cs="宋体" w:hint="eastAsia"/>
          <w:b/>
          <w:bCs/>
        </w:rPr>
        <w:t>1.0.2</w:t>
      </w:r>
      <w:r>
        <w:rPr>
          <w:rFonts w:hAnsi="宋体" w:cs="宋体" w:hint="eastAsia"/>
          <w:b/>
          <w:bCs/>
        </w:rPr>
        <w:t xml:space="preserve">  </w:t>
      </w:r>
      <w:r>
        <w:rPr>
          <w:rFonts w:hAnsi="宋体" w:cs="宋体" w:hint="eastAsia"/>
        </w:rPr>
        <w:t>标准对适用范围做出规定：</w:t>
      </w:r>
    </w:p>
    <w:p w:rsidR="00000000" w:rsidRDefault="00346122">
      <w:pPr>
        <w:pStyle w:val="aff6"/>
        <w:numPr>
          <w:ilvl w:val="0"/>
          <w:numId w:val="0"/>
        </w:numPr>
        <w:wordWrap/>
        <w:spacing w:line="360" w:lineRule="exact"/>
        <w:ind w:firstLineChars="200" w:firstLine="422"/>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适用于住宅（但一个业主所有且与其他物业不具有共用</w:t>
      </w:r>
    </w:p>
    <w:p w:rsidR="00000000" w:rsidRDefault="00346122">
      <w:pPr>
        <w:pStyle w:val="af3"/>
        <w:numPr>
          <w:ilvl w:val="0"/>
          <w:numId w:val="0"/>
        </w:numPr>
        <w:tabs>
          <w:tab w:val="left" w:pos="839"/>
        </w:tabs>
        <w:spacing w:line="360" w:lineRule="exact"/>
        <w:jc w:val="left"/>
        <w:rPr>
          <w:rFonts w:hAnsi="宋体" w:cs="宋体" w:hint="eastAsia"/>
          <w:kern w:val="21"/>
          <w:szCs w:val="21"/>
        </w:rPr>
      </w:pPr>
      <w:r>
        <w:rPr>
          <w:rFonts w:hAnsi="宋体" w:cs="宋体" w:hint="eastAsia"/>
          <w:kern w:val="21"/>
          <w:szCs w:val="21"/>
        </w:rPr>
        <w:t>部位、共用设施设备的除外）、住宅小区内的非住宅或者住宅小区外与单幢住宅结构相连的非住宅；</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适用于房屋的共用部位和共用设施设备，以及物业管理</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区域内的相关场地、公共秩序、环境卫生等服务活动；</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3 </w:t>
      </w:r>
      <w:r>
        <w:rPr>
          <w:rFonts w:hAnsi="宋体" w:cs="宋体" w:hint="eastAsia"/>
        </w:rPr>
        <w:t xml:space="preserve"> </w:t>
      </w:r>
      <w:r>
        <w:rPr>
          <w:rFonts w:hAnsi="宋体" w:cs="宋体" w:hint="eastAsia"/>
        </w:rPr>
        <w:t>非住宅小区的物业服务可参考本标准执行。</w:t>
      </w:r>
    </w:p>
    <w:p w:rsidR="00000000" w:rsidRDefault="00346122">
      <w:pPr>
        <w:pStyle w:val="aff6"/>
        <w:numPr>
          <w:ilvl w:val="0"/>
          <w:numId w:val="0"/>
        </w:numPr>
        <w:wordWrap/>
        <w:spacing w:line="360" w:lineRule="exact"/>
        <w:rPr>
          <w:rFonts w:hAnsi="宋体" w:cs="宋体" w:hint="eastAsia"/>
        </w:rPr>
      </w:pPr>
      <w:r>
        <w:rPr>
          <w:rFonts w:hAnsi="宋体" w:cs="宋体" w:hint="eastAsia"/>
          <w:b/>
          <w:bCs/>
        </w:rPr>
        <w:t>1.0.4</w:t>
      </w:r>
      <w:r>
        <w:rPr>
          <w:rFonts w:hAnsi="宋体" w:cs="宋体" w:hint="eastAsia"/>
        </w:rPr>
        <w:t xml:space="preserve">  </w:t>
      </w:r>
      <w:r>
        <w:rPr>
          <w:rFonts w:hAnsi="宋体" w:cs="宋体" w:hint="eastAsia"/>
        </w:rPr>
        <w:t>物业服务合同是对物</w:t>
      </w:r>
      <w:r>
        <w:rPr>
          <w:rFonts w:hAnsi="宋体" w:cs="宋体" w:hint="eastAsia"/>
        </w:rPr>
        <w:t>业管理的范围、管理事项、服务内容、服务等级、服务费用、双方的权利义务、专项维修资金的管理与使用、物业</w:t>
      </w:r>
      <w:r>
        <w:rPr>
          <w:rFonts w:hAnsi="宋体" w:cs="宋体" w:hint="eastAsia"/>
        </w:rPr>
        <w:t>服务</w:t>
      </w:r>
      <w:r>
        <w:rPr>
          <w:rFonts w:hAnsi="宋体" w:cs="宋体" w:hint="eastAsia"/>
        </w:rPr>
        <w:t>用房、合同期限、违约责任等内容进行约定。服务等级</w:t>
      </w:r>
      <w:r>
        <w:rPr>
          <w:rFonts w:hAnsi="宋体" w:cs="宋体" w:hint="eastAsia"/>
        </w:rPr>
        <w:t>通过合同约定</w:t>
      </w:r>
      <w:r>
        <w:rPr>
          <w:rFonts w:hAnsi="宋体" w:cs="宋体" w:hint="eastAsia"/>
        </w:rPr>
        <w:t>。</w:t>
      </w:r>
    </w:p>
    <w:p w:rsidR="00000000" w:rsidRDefault="00346122">
      <w:pPr>
        <w:pStyle w:val="af6"/>
        <w:spacing w:line="360" w:lineRule="exact"/>
        <w:ind w:firstLineChars="0" w:firstLine="0"/>
        <w:rPr>
          <w:rFonts w:hAnsi="宋体" w:cs="宋体" w:hint="eastAsia"/>
        </w:rPr>
      </w:pPr>
      <w:r>
        <w:rPr>
          <w:rFonts w:hAnsi="宋体" w:cs="宋体" w:hint="eastAsia"/>
          <w:b/>
          <w:bCs/>
          <w:kern w:val="21"/>
          <w:szCs w:val="21"/>
        </w:rPr>
        <w:t>1.0.6</w:t>
      </w:r>
      <w:r>
        <w:rPr>
          <w:rFonts w:hAnsi="宋体" w:cs="宋体" w:hint="eastAsia"/>
        </w:rPr>
        <w:t xml:space="preserve">  </w:t>
      </w:r>
      <w:r>
        <w:rPr>
          <w:rFonts w:hAnsi="宋体" w:cs="宋体" w:hint="eastAsia"/>
        </w:rPr>
        <w:t>住宅物业服务牵涉面广，综合性强，涉及《中华人民共和国民法总则》《中华人民共和国物权法》《中华人民共和国合同法》《物业管理条例》《新疆维吾尔自治区物业管理条例》等多项法律法规和相关标准。</w:t>
      </w:r>
      <w:r>
        <w:rPr>
          <w:rFonts w:hAnsi="宋体" w:cs="宋体" w:hint="eastAsia"/>
        </w:rPr>
        <w:t xml:space="preserve"> </w:t>
      </w:r>
    </w:p>
    <w:p w:rsidR="00000000" w:rsidRDefault="00346122">
      <w:pPr>
        <w:pStyle w:val="af6"/>
        <w:spacing w:line="360" w:lineRule="exact"/>
        <w:ind w:firstLineChars="0" w:firstLine="0"/>
        <w:rPr>
          <w:rFonts w:hAnsi="宋体" w:cs="宋体" w:hint="eastAsia"/>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r>
        <w:rPr>
          <w:rFonts w:ascii="宋体" w:eastAsia="宋体" w:hAnsi="宋体" w:cs="宋体" w:hint="eastAsia"/>
          <w:kern w:val="0"/>
          <w:sz w:val="32"/>
          <w:szCs w:val="32"/>
        </w:rPr>
        <w:t xml:space="preserve">2  </w:t>
      </w:r>
      <w:r>
        <w:rPr>
          <w:rFonts w:ascii="宋体" w:eastAsia="宋体" w:hAnsi="宋体" w:cs="宋体" w:hint="eastAsia"/>
          <w:kern w:val="0"/>
          <w:sz w:val="32"/>
          <w:szCs w:val="32"/>
        </w:rPr>
        <w:t>术</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语</w:t>
      </w:r>
    </w:p>
    <w:p w:rsidR="00000000" w:rsidRDefault="00346122">
      <w:pPr>
        <w:pStyle w:val="af6"/>
        <w:spacing w:line="360" w:lineRule="exact"/>
        <w:rPr>
          <w:rFonts w:hAnsi="宋体" w:cs="宋体" w:hint="eastAsia"/>
        </w:rPr>
      </w:pPr>
    </w:p>
    <w:p w:rsidR="00000000" w:rsidRDefault="00346122">
      <w:pPr>
        <w:pStyle w:val="aff6"/>
        <w:numPr>
          <w:ilvl w:val="0"/>
          <w:numId w:val="0"/>
        </w:numPr>
        <w:wordWrap/>
        <w:spacing w:line="360" w:lineRule="exact"/>
        <w:rPr>
          <w:rFonts w:hAnsi="宋体" w:cs="宋体" w:hint="eastAsia"/>
        </w:rPr>
      </w:pPr>
      <w:r>
        <w:rPr>
          <w:rFonts w:hAnsi="宋体" w:cs="宋体" w:hint="eastAsia"/>
          <w:b/>
          <w:bCs/>
        </w:rPr>
        <w:t xml:space="preserve">2.0.1 </w:t>
      </w:r>
      <w:r>
        <w:rPr>
          <w:rFonts w:hAnsi="宋体" w:cs="宋体" w:hint="eastAsia"/>
        </w:rPr>
        <w:t xml:space="preserve"> </w:t>
      </w:r>
      <w:r>
        <w:rPr>
          <w:rFonts w:hAnsi="宋体" w:cs="宋体" w:hint="eastAsia"/>
        </w:rPr>
        <w:t>依据现行国家《民用建筑设计术语标准》</w:t>
      </w:r>
      <w:r>
        <w:rPr>
          <w:rFonts w:hAnsi="宋体" w:cs="宋体" w:hint="eastAsia"/>
        </w:rPr>
        <w:t>GB/T 50504-2009</w:t>
      </w:r>
      <w:r>
        <w:rPr>
          <w:rFonts w:hAnsi="宋体" w:cs="宋体" w:hint="eastAsia"/>
        </w:rPr>
        <w:t>、行业标准《房地产业基本术语标准</w:t>
      </w:r>
      <w:r>
        <w:rPr>
          <w:rFonts w:hAnsi="宋体" w:cs="宋体" w:hint="eastAsia"/>
        </w:rPr>
        <w:t>》</w:t>
      </w:r>
      <w:r>
        <w:rPr>
          <w:rFonts w:hAnsi="宋体" w:cs="宋体" w:hint="eastAsia"/>
        </w:rPr>
        <w:t>JGJ/T30-2015</w:t>
      </w:r>
      <w:r>
        <w:rPr>
          <w:rFonts w:hAnsi="宋体" w:cs="宋体" w:hint="eastAsia"/>
        </w:rPr>
        <w:t>等相关标准，本标准中住宅引自国家标准《民用建筑设计术语标准》（</w:t>
      </w:r>
      <w:r>
        <w:rPr>
          <w:rFonts w:hAnsi="宋体" w:cs="宋体" w:hint="eastAsia"/>
        </w:rPr>
        <w:t>GB/T 50504-2009</w:t>
      </w:r>
      <w:r>
        <w:rPr>
          <w:rFonts w:hAnsi="宋体" w:cs="宋体" w:hint="eastAsia"/>
        </w:rPr>
        <w:t>）通用术语</w:t>
      </w:r>
      <w:r>
        <w:rPr>
          <w:rFonts w:hAnsi="宋体" w:cs="宋体" w:hint="eastAsia"/>
        </w:rPr>
        <w:t>2.2</w:t>
      </w:r>
      <w:r>
        <w:rPr>
          <w:rFonts w:hAnsi="宋体" w:cs="宋体" w:hint="eastAsia"/>
        </w:rPr>
        <w:t>“建筑分类”相关内容。采用</w:t>
      </w:r>
      <w:r>
        <w:rPr>
          <w:rFonts w:hAnsi="宋体" w:cs="宋体" w:hint="eastAsia"/>
        </w:rPr>
        <w:t xml:space="preserve">2.2.2 </w:t>
      </w:r>
      <w:r>
        <w:rPr>
          <w:rFonts w:hAnsi="宋体" w:cs="宋体" w:hint="eastAsia"/>
        </w:rPr>
        <w:t>民用建筑</w:t>
      </w:r>
      <w:r>
        <w:rPr>
          <w:rFonts w:hAnsi="宋体" w:cs="宋体" w:hint="eastAsia"/>
        </w:rPr>
        <w:t>:</w:t>
      </w:r>
      <w:r>
        <w:rPr>
          <w:rFonts w:hAnsi="宋体" w:cs="宋体" w:hint="eastAsia"/>
        </w:rPr>
        <w:t>供人们居住和进行各种公共活动的建筑的总称。</w:t>
      </w:r>
    </w:p>
    <w:p w:rsidR="00000000" w:rsidRDefault="00346122">
      <w:pPr>
        <w:pStyle w:val="aff6"/>
        <w:numPr>
          <w:ilvl w:val="0"/>
          <w:numId w:val="0"/>
        </w:numPr>
        <w:wordWrap/>
        <w:spacing w:line="360" w:lineRule="exact"/>
        <w:rPr>
          <w:rFonts w:hAnsi="宋体" w:cs="宋体" w:hint="eastAsia"/>
        </w:rPr>
      </w:pPr>
      <w:r>
        <w:rPr>
          <w:rFonts w:hAnsi="宋体" w:cs="宋体" w:hint="eastAsia"/>
          <w:b/>
          <w:bCs/>
        </w:rPr>
        <w:t xml:space="preserve">2.0.7  </w:t>
      </w:r>
      <w:r>
        <w:rPr>
          <w:rFonts w:hAnsi="宋体" w:cs="宋体" w:hint="eastAsia"/>
        </w:rPr>
        <w:t>共用设施设备依据《新疆维吾尔自治区物业管理条例》规定表述。</w:t>
      </w:r>
    </w:p>
    <w:p w:rsidR="00000000" w:rsidRDefault="00346122">
      <w:pPr>
        <w:pStyle w:val="aff6"/>
        <w:numPr>
          <w:ilvl w:val="0"/>
          <w:numId w:val="0"/>
        </w:numPr>
        <w:wordWrap/>
        <w:spacing w:line="360" w:lineRule="exact"/>
        <w:rPr>
          <w:rFonts w:hAnsi="宋体" w:cs="宋体" w:hint="eastAsia"/>
        </w:rPr>
      </w:pPr>
      <w:r>
        <w:rPr>
          <w:rFonts w:hAnsi="宋体" w:cs="宋体" w:hint="eastAsia"/>
          <w:b/>
          <w:bCs/>
        </w:rPr>
        <w:t xml:space="preserve">2.0.8 </w:t>
      </w:r>
      <w:r>
        <w:rPr>
          <w:rFonts w:hAnsi="宋体" w:cs="宋体" w:hint="eastAsia"/>
        </w:rPr>
        <w:t xml:space="preserve"> </w:t>
      </w:r>
      <w:r>
        <w:rPr>
          <w:rFonts w:hAnsi="宋体" w:cs="宋体" w:hint="eastAsia"/>
        </w:rPr>
        <w:t>专项服务的服务内容、标准、费用等由物业管理人与业主本着自愿、公平、公开、等价有偿、诚实信用的原则达成服务协议，可作为物业服务合同的附件，也可另行单独签订。如：老年人、伤残病人的护理、接送子女上学，室</w:t>
      </w:r>
      <w:r>
        <w:rPr>
          <w:rFonts w:hAnsi="宋体" w:cs="宋体" w:hint="eastAsia"/>
        </w:rPr>
        <w:t>内家政、室内保洁、洗衣、做饭、洗车、财物保管、票务代理、代缴费用、空置房屋管理（含临时空置房屋）以及用于经营性的专用停车场、停车库管理与服务（不含占道停车服务）等。</w:t>
      </w:r>
    </w:p>
    <w:p w:rsidR="00000000" w:rsidRDefault="00346122">
      <w:pPr>
        <w:pStyle w:val="aff6"/>
        <w:numPr>
          <w:ilvl w:val="0"/>
          <w:numId w:val="0"/>
        </w:numPr>
        <w:wordWrap/>
        <w:spacing w:line="360" w:lineRule="exact"/>
        <w:rPr>
          <w:rFonts w:hAnsi="宋体" w:cs="宋体" w:hint="eastAsia"/>
        </w:rPr>
      </w:pPr>
      <w:r>
        <w:rPr>
          <w:rFonts w:hAnsi="宋体" w:cs="宋体" w:hint="eastAsia"/>
          <w:b/>
          <w:bCs/>
        </w:rPr>
        <w:t xml:space="preserve">2.0.9 </w:t>
      </w:r>
      <w:r>
        <w:rPr>
          <w:rFonts w:hAnsi="宋体" w:cs="宋体" w:hint="eastAsia"/>
        </w:rPr>
        <w:t xml:space="preserve"> </w:t>
      </w:r>
      <w:r>
        <w:rPr>
          <w:rFonts w:hAnsi="宋体" w:cs="宋体" w:hint="eastAsia"/>
        </w:rPr>
        <w:t>特约服务为物业管理人对业主进行预约上门服务。</w:t>
      </w:r>
    </w:p>
    <w:p w:rsidR="00000000" w:rsidRDefault="00346122">
      <w:pPr>
        <w:pStyle w:val="aff6"/>
        <w:numPr>
          <w:ilvl w:val="0"/>
          <w:numId w:val="0"/>
        </w:numPr>
        <w:wordWrap/>
        <w:spacing w:line="360" w:lineRule="exact"/>
        <w:rPr>
          <w:rFonts w:hAnsi="宋体" w:cs="宋体" w:hint="eastAsia"/>
        </w:rPr>
      </w:pPr>
      <w:r>
        <w:rPr>
          <w:rFonts w:hAnsi="宋体" w:cs="宋体" w:hint="eastAsia"/>
          <w:b/>
          <w:bCs/>
        </w:rPr>
        <w:t>2.0.11</w:t>
      </w:r>
      <w:r>
        <w:rPr>
          <w:rFonts w:hAnsi="宋体" w:cs="宋体" w:hint="eastAsia"/>
        </w:rPr>
        <w:t xml:space="preserve">  </w:t>
      </w:r>
      <w:r>
        <w:rPr>
          <w:rFonts w:hAnsi="宋体" w:cs="宋体" w:hint="eastAsia"/>
        </w:rPr>
        <w:t>业主专有部分维修通常由业主</w:t>
      </w:r>
      <w:r>
        <w:rPr>
          <w:rFonts w:hAnsi="宋体" w:cs="宋体" w:hint="eastAsia"/>
        </w:rPr>
        <w:t>与</w:t>
      </w:r>
      <w:r>
        <w:rPr>
          <w:rFonts w:hAnsi="宋体" w:cs="宋体" w:hint="eastAsia"/>
        </w:rPr>
        <w:t>物业管理人协商解决。一般包括业主房屋内出现供水、排水、供热、供电等故障，影响业主正常生活，或可能影响相邻业主利益的。</w:t>
      </w:r>
    </w:p>
    <w:p w:rsidR="00000000" w:rsidRDefault="00346122">
      <w:pPr>
        <w:pStyle w:val="aff6"/>
        <w:numPr>
          <w:ilvl w:val="0"/>
          <w:numId w:val="0"/>
        </w:numPr>
        <w:wordWrap/>
        <w:spacing w:line="360" w:lineRule="exact"/>
        <w:rPr>
          <w:rFonts w:hAnsi="宋体" w:cs="宋体" w:hint="eastAsia"/>
        </w:rPr>
      </w:pPr>
      <w:r>
        <w:rPr>
          <w:rFonts w:hAnsi="宋体" w:cs="宋体" w:hint="eastAsia"/>
          <w:b/>
          <w:bCs/>
        </w:rPr>
        <w:t xml:space="preserve">2.0.12 </w:t>
      </w:r>
      <w:r>
        <w:rPr>
          <w:rFonts w:hAnsi="宋体" w:cs="宋体" w:hint="eastAsia"/>
        </w:rPr>
        <w:t xml:space="preserve"> </w:t>
      </w:r>
      <w:r>
        <w:rPr>
          <w:rFonts w:hAnsi="宋体" w:cs="宋体" w:hint="eastAsia"/>
        </w:rPr>
        <w:t>本条所述常见的紧急维修项目包括：</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1</w:t>
      </w:r>
      <w:r>
        <w:rPr>
          <w:rFonts w:hAnsi="宋体" w:cs="宋体" w:hint="eastAsia"/>
        </w:rPr>
        <w:t xml:space="preserve">   </w:t>
      </w:r>
      <w:r>
        <w:rPr>
          <w:rFonts w:hAnsi="宋体" w:cs="宋体" w:hint="eastAsia"/>
        </w:rPr>
        <w:t>房屋外墙装饰面有脱落危险；</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屋面、外墙面出现严重渗漏；</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阳台、晒台、扶梯等各种扶手、栏杆有脱落危险；</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lastRenderedPageBreak/>
        <w:t>4</w:t>
      </w:r>
      <w:r>
        <w:rPr>
          <w:rFonts w:hAnsi="宋体" w:cs="宋体" w:hint="eastAsia"/>
        </w:rPr>
        <w:t xml:space="preserve">   </w:t>
      </w:r>
      <w:r>
        <w:rPr>
          <w:rFonts w:hAnsi="宋体" w:cs="宋体" w:hint="eastAsia"/>
        </w:rPr>
        <w:t>供水系统因水泵故障停水、给水管爆裂造成跑水；</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5</w:t>
      </w:r>
      <w:r>
        <w:rPr>
          <w:rFonts w:hAnsi="宋体" w:cs="宋体" w:hint="eastAsia"/>
        </w:rPr>
        <w:t xml:space="preserve">   </w:t>
      </w:r>
      <w:r>
        <w:rPr>
          <w:rFonts w:hAnsi="宋体" w:cs="宋体" w:hint="eastAsia"/>
        </w:rPr>
        <w:t>排水系统因坍塌、堵塞、漏水、爆裂造成功能障碍；</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6</w:t>
      </w:r>
      <w:r>
        <w:rPr>
          <w:rFonts w:hAnsi="宋体" w:cs="宋体" w:hint="eastAsia"/>
        </w:rPr>
        <w:t xml:space="preserve">   </w:t>
      </w:r>
      <w:r>
        <w:rPr>
          <w:rFonts w:hAnsi="宋体" w:cs="宋体" w:hint="eastAsia"/>
        </w:rPr>
        <w:t>电梯发生冲顶、蹲底或意外灾害；</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7</w:t>
      </w:r>
      <w:r>
        <w:rPr>
          <w:rFonts w:hAnsi="宋体" w:cs="宋体" w:hint="eastAsia"/>
        </w:rPr>
        <w:t xml:space="preserve">   </w:t>
      </w:r>
      <w:r>
        <w:rPr>
          <w:rFonts w:hAnsi="宋体" w:cs="宋体" w:hint="eastAsia"/>
        </w:rPr>
        <w:t>供电系统因供电设备、线路故障造成停电；</w:t>
      </w:r>
    </w:p>
    <w:p w:rsidR="00000000" w:rsidRDefault="00346122">
      <w:pPr>
        <w:pStyle w:val="af3"/>
        <w:numPr>
          <w:ilvl w:val="0"/>
          <w:numId w:val="0"/>
        </w:numPr>
        <w:tabs>
          <w:tab w:val="left" w:pos="839"/>
        </w:tabs>
        <w:spacing w:line="360" w:lineRule="exact"/>
        <w:ind w:left="420"/>
        <w:rPr>
          <w:rFonts w:hAnsi="宋体" w:cs="宋体" w:hint="eastAsia"/>
        </w:rPr>
      </w:pPr>
      <w:r>
        <w:rPr>
          <w:rFonts w:hAnsi="宋体" w:cs="宋体" w:hint="eastAsia"/>
          <w:b/>
          <w:bCs/>
        </w:rPr>
        <w:t xml:space="preserve">8 </w:t>
      </w:r>
      <w:r>
        <w:rPr>
          <w:rFonts w:hAnsi="宋体" w:cs="宋体" w:hint="eastAsia"/>
        </w:rPr>
        <w:t xml:space="preserve">  </w:t>
      </w:r>
      <w:r>
        <w:rPr>
          <w:rFonts w:hAnsi="宋体" w:cs="宋体" w:hint="eastAsia"/>
        </w:rPr>
        <w:t>其他共用部位及共用设施出现安全隐患，必须处理的。</w:t>
      </w: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r>
        <w:rPr>
          <w:rFonts w:ascii="宋体" w:eastAsia="宋体" w:hAnsi="宋体" w:cs="宋体" w:hint="eastAsia"/>
          <w:kern w:val="0"/>
          <w:sz w:val="32"/>
          <w:szCs w:val="32"/>
        </w:rPr>
        <w:t xml:space="preserve">3  </w:t>
      </w:r>
      <w:r>
        <w:rPr>
          <w:rFonts w:ascii="宋体" w:eastAsia="宋体" w:hAnsi="宋体" w:cs="宋体" w:hint="eastAsia"/>
          <w:kern w:val="0"/>
          <w:sz w:val="32"/>
          <w:szCs w:val="32"/>
        </w:rPr>
        <w:t>基本规定</w:t>
      </w:r>
    </w:p>
    <w:p w:rsidR="00000000" w:rsidRDefault="00346122">
      <w:pPr>
        <w:pStyle w:val="af6"/>
        <w:spacing w:line="360" w:lineRule="exact"/>
        <w:rPr>
          <w:rFonts w:hAnsi="宋体" w:cs="宋体" w:hint="eastAsia"/>
        </w:rPr>
      </w:pPr>
    </w:p>
    <w:p w:rsidR="00000000" w:rsidRDefault="00346122">
      <w:pPr>
        <w:pStyle w:val="af6"/>
        <w:spacing w:line="360" w:lineRule="exact"/>
        <w:ind w:firstLineChars="0" w:firstLine="0"/>
        <w:jc w:val="center"/>
        <w:rPr>
          <w:rFonts w:ascii="黑体" w:eastAsia="黑体" w:hAnsi="黑体" w:cs="黑体" w:hint="eastAsia"/>
          <w:szCs w:val="21"/>
        </w:rPr>
      </w:pPr>
      <w:r>
        <w:rPr>
          <w:rFonts w:ascii="黑体" w:eastAsia="黑体" w:hAnsi="黑体" w:cs="黑体" w:hint="eastAsia"/>
          <w:szCs w:val="21"/>
        </w:rPr>
        <w:t xml:space="preserve">3.1  </w:t>
      </w:r>
      <w:r>
        <w:rPr>
          <w:rFonts w:ascii="黑体" w:eastAsia="黑体" w:hAnsi="黑体" w:cs="黑体" w:hint="eastAsia"/>
          <w:szCs w:val="21"/>
        </w:rPr>
        <w:t>一般规定</w:t>
      </w:r>
    </w:p>
    <w:p w:rsidR="00000000" w:rsidRDefault="00346122">
      <w:pPr>
        <w:pStyle w:val="af6"/>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3.1.1</w:t>
      </w:r>
      <w:r>
        <w:rPr>
          <w:rFonts w:hAnsi="宋体" w:cs="宋体" w:hint="eastAsia"/>
        </w:rPr>
        <w:t xml:space="preserve">  </w:t>
      </w:r>
      <w:r>
        <w:rPr>
          <w:rFonts w:hAnsi="宋体" w:cs="宋体" w:hint="eastAsia"/>
        </w:rPr>
        <w:t>《物业管理条例》《新疆维吾尔自治区物业管理条例》规定业主享有对物业共用部位、共用设施设备和相关场地使用情况享</w:t>
      </w:r>
      <w:r>
        <w:rPr>
          <w:rFonts w:hAnsi="宋体" w:cs="宋体" w:hint="eastAsia"/>
        </w:rPr>
        <w:t>有知情权和监督权。物业管理人的各项工作标准和考核标准，应作为物业服务合同附件内容，自觉接受业主和政府有关部门的监督。</w:t>
      </w:r>
    </w:p>
    <w:p w:rsidR="00000000" w:rsidRDefault="00346122">
      <w:pPr>
        <w:pStyle w:val="af7"/>
        <w:numPr>
          <w:ilvl w:val="0"/>
          <w:numId w:val="0"/>
        </w:numPr>
        <w:wordWrap/>
        <w:spacing w:line="360" w:lineRule="exact"/>
        <w:ind w:firstLineChars="200" w:firstLine="420"/>
        <w:rPr>
          <w:rFonts w:hAnsi="宋体" w:cs="宋体" w:hint="eastAsia"/>
        </w:rPr>
      </w:pPr>
      <w:r>
        <w:rPr>
          <w:rFonts w:hAnsi="宋体" w:cs="宋体" w:hint="eastAsia"/>
        </w:rPr>
        <w:t>物业服务的项目较为繁琐，各岗位工作可能出现交叉，为了明确各岗位职责，提高工作效率，应当建立各岗位操作规程，确保服务质量；</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3.1.2</w:t>
      </w:r>
      <w:r>
        <w:rPr>
          <w:rFonts w:hAnsi="宋体" w:cs="宋体" w:hint="eastAsia"/>
        </w:rPr>
        <w:t xml:space="preserve">  </w:t>
      </w:r>
      <w:r>
        <w:rPr>
          <w:rFonts w:hAnsi="宋体" w:cs="宋体" w:hint="eastAsia"/>
        </w:rPr>
        <w:t>物业服务标准等级与经济发展水平相适应，有必要制定不同的服务标准等级或服务方式，适应不同消费水平，满足不同业主的需要。</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3.1.3 </w:t>
      </w:r>
      <w:r>
        <w:rPr>
          <w:rFonts w:hAnsi="宋体" w:cs="宋体" w:hint="eastAsia"/>
        </w:rPr>
        <w:t xml:space="preserve"> </w:t>
      </w:r>
      <w:r>
        <w:rPr>
          <w:rFonts w:hAnsi="宋体" w:cs="宋体" w:hint="eastAsia"/>
        </w:rPr>
        <w:t>物业服务等级应在物业服务合同中明示，且一个物业管理区域应选择一个服务等级。对服务项目和服务内容不宜划分服务等级的，只做定性规定</w:t>
      </w:r>
      <w:r>
        <w:rPr>
          <w:rFonts w:hAnsi="宋体" w:cs="宋体" w:hint="eastAsia"/>
        </w:rPr>
        <w:t>，不做定量要求。</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3.1.4 </w:t>
      </w:r>
      <w:r>
        <w:rPr>
          <w:rFonts w:hAnsi="宋体" w:cs="宋体" w:hint="eastAsia"/>
        </w:rPr>
        <w:t xml:space="preserve"> </w:t>
      </w:r>
      <w:r>
        <w:rPr>
          <w:rFonts w:hAnsi="宋体" w:cs="宋体" w:hint="eastAsia"/>
        </w:rPr>
        <w:t>业主满意率是衡量物业服务质量的重要指标。物业管理人应根据物业服务合同和本标准的服务内容，向全体业主书面征求意见。对存在的问题，及时制定整改措施，接受业主的监督；</w:t>
      </w:r>
    </w:p>
    <w:p w:rsidR="00000000" w:rsidRDefault="00346122">
      <w:pPr>
        <w:pStyle w:val="af7"/>
        <w:numPr>
          <w:ilvl w:val="0"/>
          <w:numId w:val="0"/>
        </w:numPr>
        <w:wordWrap/>
        <w:spacing w:line="360" w:lineRule="exact"/>
        <w:rPr>
          <w:rFonts w:hAnsi="宋体" w:cs="宋体" w:hint="eastAsia"/>
          <w:sz w:val="28"/>
          <w:szCs w:val="28"/>
        </w:rPr>
      </w:pPr>
      <w:r>
        <w:rPr>
          <w:rFonts w:hAnsi="宋体" w:cs="宋体" w:hint="eastAsia"/>
          <w:b/>
          <w:bCs/>
        </w:rPr>
        <w:t>3.1.6</w:t>
      </w:r>
      <w:r>
        <w:rPr>
          <w:rFonts w:hAnsi="宋体" w:cs="宋体" w:hint="eastAsia"/>
        </w:rPr>
        <w:t xml:space="preserve">  </w:t>
      </w:r>
      <w:r>
        <w:rPr>
          <w:rFonts w:hAnsi="宋体" w:cs="宋体" w:hint="eastAsia"/>
        </w:rPr>
        <w:t>非物业服务企业原因，如专用的共用设施设备损坏，罕见的灾害天气等原因，造成服务不能按时达标的，应及时向业主做出合理的解释说明，取得谅解，并限期完成服务内容。</w:t>
      </w:r>
    </w:p>
    <w:p w:rsidR="00000000" w:rsidRDefault="00346122">
      <w:pPr>
        <w:pStyle w:val="af6"/>
        <w:spacing w:line="360" w:lineRule="exact"/>
        <w:ind w:firstLineChars="0" w:firstLine="0"/>
        <w:jc w:val="center"/>
        <w:rPr>
          <w:rFonts w:ascii="黑体" w:eastAsia="黑体" w:hAnsi="黑体" w:cs="黑体" w:hint="eastAsia"/>
          <w:szCs w:val="21"/>
        </w:rPr>
      </w:pPr>
      <w:r>
        <w:rPr>
          <w:rFonts w:ascii="黑体" w:eastAsia="黑体" w:hAnsi="黑体" w:cs="黑体" w:hint="eastAsia"/>
          <w:szCs w:val="21"/>
        </w:rPr>
        <w:lastRenderedPageBreak/>
        <w:t xml:space="preserve">3.2  </w:t>
      </w:r>
      <w:r>
        <w:rPr>
          <w:rFonts w:ascii="黑体" w:eastAsia="黑体" w:hAnsi="黑体" w:cs="黑体" w:hint="eastAsia"/>
          <w:szCs w:val="21"/>
        </w:rPr>
        <w:t>物业服务人员</w:t>
      </w:r>
    </w:p>
    <w:p w:rsidR="00000000" w:rsidRDefault="00346122">
      <w:pPr>
        <w:pStyle w:val="af6"/>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3.2.2 </w:t>
      </w:r>
      <w:r>
        <w:rPr>
          <w:rFonts w:hAnsi="宋体" w:cs="宋体" w:hint="eastAsia"/>
        </w:rPr>
        <w:t xml:space="preserve"> </w:t>
      </w:r>
      <w:r>
        <w:rPr>
          <w:rFonts w:hAnsi="宋体" w:cs="宋体" w:hint="eastAsia"/>
        </w:rPr>
        <w:t>物业管理人应依据服务等级、建筑面积、高层和多层住宅、建筑容积率、服务环境、服务半径、技术装备、管理水平、服务</w:t>
      </w:r>
      <w:r>
        <w:rPr>
          <w:rFonts w:hAnsi="宋体" w:cs="宋体" w:hint="eastAsia"/>
        </w:rPr>
        <w:t>人员的操作水平等综合因素，合理配备物业服务人员数量。根据自治区物业管理水平现状，借鉴外省、市经验，制定了物业服务人员配置数量参考表。</w:t>
      </w:r>
    </w:p>
    <w:p w:rsidR="00000000" w:rsidRDefault="00346122">
      <w:pPr>
        <w:pStyle w:val="af7"/>
        <w:numPr>
          <w:ilvl w:val="0"/>
          <w:numId w:val="0"/>
        </w:numPr>
        <w:wordWrap/>
        <w:spacing w:line="360" w:lineRule="exact"/>
        <w:ind w:firstLineChars="200" w:firstLine="420"/>
        <w:rPr>
          <w:rFonts w:hAnsi="宋体" w:cs="宋体" w:hint="eastAsia"/>
        </w:rPr>
      </w:pPr>
      <w:r>
        <w:rPr>
          <w:rFonts w:hAnsi="宋体" w:cs="宋体" w:hint="eastAsia"/>
        </w:rPr>
        <w:t>鼓励物业管理人采用新技术、新方法，依靠科技进步，提高管理和服务水平。人力成本是物业服务的主要成本，应通过采取加强质量管理、提高机械化、智能化等技术服务手段和方法，在保证服务质量的前提下，可对人员配置数量进行适当调整。</w:t>
      </w:r>
      <w:r>
        <w:rPr>
          <w:rFonts w:hAnsi="宋体" w:cs="宋体" w:hint="eastAsia"/>
        </w:rPr>
        <w:t xml:space="preserve">                                            </w:t>
      </w:r>
    </w:p>
    <w:p w:rsidR="00000000" w:rsidRDefault="00346122">
      <w:pPr>
        <w:pStyle w:val="aff3"/>
        <w:numPr>
          <w:ilvl w:val="0"/>
          <w:numId w:val="0"/>
        </w:numPr>
        <w:tabs>
          <w:tab w:val="clear" w:pos="360"/>
        </w:tabs>
        <w:wordWrap/>
        <w:spacing w:beforeLines="0" w:afterLines="0" w:line="360" w:lineRule="exact"/>
        <w:rPr>
          <w:rFonts w:ascii="宋体" w:eastAsia="宋体" w:hAnsi="宋体" w:cs="宋体" w:hint="eastAsia"/>
        </w:rPr>
      </w:pPr>
    </w:p>
    <w:p w:rsidR="00000000" w:rsidRDefault="00346122">
      <w:pPr>
        <w:pStyle w:val="affa"/>
        <w:numPr>
          <w:ilvl w:val="0"/>
          <w:numId w:val="0"/>
        </w:numPr>
        <w:spacing w:line="360" w:lineRule="exact"/>
        <w:jc w:val="center"/>
        <w:rPr>
          <w:rFonts w:ascii="黑体" w:hAnsi="黑体" w:cs="黑体" w:hint="eastAsia"/>
          <w:sz w:val="28"/>
          <w:szCs w:val="28"/>
        </w:rPr>
      </w:pPr>
      <w:r>
        <w:rPr>
          <w:rFonts w:ascii="黑体" w:hAnsi="黑体" w:cs="黑体" w:hint="eastAsia"/>
          <w:sz w:val="28"/>
          <w:szCs w:val="28"/>
        </w:rPr>
        <w:t xml:space="preserve"> </w:t>
      </w:r>
      <w:r>
        <w:rPr>
          <w:rFonts w:ascii="黑体" w:hAnsi="黑体" w:cs="黑体" w:hint="eastAsia"/>
          <w:szCs w:val="21"/>
        </w:rPr>
        <w:t xml:space="preserve">3.3  </w:t>
      </w:r>
      <w:r>
        <w:rPr>
          <w:rFonts w:ascii="黑体" w:hAnsi="黑体" w:cs="黑体" w:hint="eastAsia"/>
          <w:szCs w:val="21"/>
        </w:rPr>
        <w:t>基本服务</w:t>
      </w:r>
    </w:p>
    <w:p w:rsidR="00000000" w:rsidRDefault="00346122">
      <w:pPr>
        <w:pStyle w:val="af3"/>
        <w:numPr>
          <w:ilvl w:val="0"/>
          <w:numId w:val="0"/>
        </w:numPr>
        <w:tabs>
          <w:tab w:val="left" w:pos="839"/>
        </w:tabs>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3.3.1</w:t>
      </w:r>
      <w:r>
        <w:rPr>
          <w:rFonts w:hAnsi="宋体" w:cs="宋体" w:hint="eastAsia"/>
        </w:rPr>
        <w:t xml:space="preserve">  </w:t>
      </w:r>
      <w:r>
        <w:rPr>
          <w:rFonts w:hAnsi="宋体" w:cs="宋体" w:hint="eastAsia"/>
        </w:rPr>
        <w:t>在办理物业承接验收手续时，建设单</w:t>
      </w:r>
      <w:r>
        <w:rPr>
          <w:rFonts w:hAnsi="宋体" w:cs="宋体" w:hint="eastAsia"/>
        </w:rPr>
        <w:t>位或业主委员会应当向物业管理人移交资料如下：</w:t>
      </w:r>
    </w:p>
    <w:p w:rsidR="00000000" w:rsidRDefault="00346122">
      <w:pPr>
        <w:pStyle w:val="af7"/>
        <w:numPr>
          <w:ilvl w:val="0"/>
          <w:numId w:val="0"/>
        </w:numPr>
        <w:wordWrap/>
        <w:spacing w:line="360" w:lineRule="exact"/>
        <w:ind w:firstLineChars="200" w:firstLine="422"/>
        <w:rPr>
          <w:rFonts w:hAnsi="宋体" w:cs="宋体" w:hint="eastAsia"/>
        </w:rPr>
      </w:pPr>
      <w:r>
        <w:rPr>
          <w:rFonts w:hAnsi="宋体" w:cs="宋体" w:hint="eastAsia"/>
          <w:b/>
          <w:bCs/>
        </w:rPr>
        <w:t xml:space="preserve">1 </w:t>
      </w:r>
      <w:r>
        <w:rPr>
          <w:rFonts w:hAnsi="宋体" w:cs="宋体" w:hint="eastAsia"/>
        </w:rPr>
        <w:t xml:space="preserve"> </w:t>
      </w:r>
      <w:r>
        <w:rPr>
          <w:rFonts w:hAnsi="宋体" w:cs="宋体" w:hint="eastAsia"/>
        </w:rPr>
        <w:t>竣工总平面图，单体建筑、结构、设备竣工图，配套设施、地下管网工程竣工图，分户验收等竣工验收资料；</w:t>
      </w:r>
    </w:p>
    <w:p w:rsidR="00000000" w:rsidRDefault="00346122">
      <w:pPr>
        <w:pStyle w:val="af7"/>
        <w:numPr>
          <w:ilvl w:val="0"/>
          <w:numId w:val="0"/>
        </w:numPr>
        <w:wordWrap/>
        <w:spacing w:line="360" w:lineRule="exact"/>
        <w:ind w:firstLineChars="200" w:firstLine="422"/>
        <w:rPr>
          <w:rFonts w:hAnsi="宋体" w:cs="宋体" w:hint="eastAsia"/>
        </w:rPr>
      </w:pPr>
      <w:r>
        <w:rPr>
          <w:rFonts w:hAnsi="宋体" w:cs="宋体" w:hint="eastAsia"/>
          <w:b/>
          <w:bCs/>
        </w:rPr>
        <w:t>2</w:t>
      </w:r>
      <w:r>
        <w:rPr>
          <w:rFonts w:hAnsi="宋体" w:cs="宋体" w:hint="eastAsia"/>
        </w:rPr>
        <w:t xml:space="preserve">  </w:t>
      </w:r>
      <w:r>
        <w:rPr>
          <w:rFonts w:hAnsi="宋体" w:cs="宋体" w:hint="eastAsia"/>
        </w:rPr>
        <w:t>共用设施清单及其安装、使用和保养、维修等技术资料；</w:t>
      </w:r>
    </w:p>
    <w:p w:rsidR="00000000" w:rsidRDefault="00346122">
      <w:pPr>
        <w:pStyle w:val="af7"/>
        <w:numPr>
          <w:ilvl w:val="0"/>
          <w:numId w:val="0"/>
        </w:numPr>
        <w:wordWrap/>
        <w:spacing w:line="360" w:lineRule="exact"/>
        <w:ind w:firstLineChars="200" w:firstLine="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园林施工图、树种清单；</w:t>
      </w:r>
    </w:p>
    <w:p w:rsidR="00000000" w:rsidRDefault="00346122">
      <w:pPr>
        <w:pStyle w:val="af7"/>
        <w:numPr>
          <w:ilvl w:val="0"/>
          <w:numId w:val="0"/>
        </w:numPr>
        <w:wordWrap/>
        <w:spacing w:line="360" w:lineRule="exact"/>
        <w:ind w:firstLineChars="200" w:firstLine="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物业质量保修文件和物业使用说明文件；</w:t>
      </w:r>
    </w:p>
    <w:p w:rsidR="00000000" w:rsidRDefault="00346122">
      <w:pPr>
        <w:pStyle w:val="af7"/>
        <w:numPr>
          <w:ilvl w:val="0"/>
          <w:numId w:val="0"/>
        </w:numPr>
        <w:wordWrap/>
        <w:spacing w:line="360" w:lineRule="exact"/>
        <w:ind w:firstLineChars="200" w:firstLine="422"/>
        <w:rPr>
          <w:rFonts w:hAnsi="宋体" w:cs="宋体" w:hint="eastAsia"/>
        </w:rPr>
      </w:pPr>
      <w:r>
        <w:rPr>
          <w:rFonts w:hAnsi="宋体" w:cs="宋体" w:hint="eastAsia"/>
          <w:b/>
          <w:bCs/>
        </w:rPr>
        <w:t xml:space="preserve">5 </w:t>
      </w:r>
      <w:r>
        <w:rPr>
          <w:rFonts w:hAnsi="宋体" w:cs="宋体" w:hint="eastAsia"/>
        </w:rPr>
        <w:t xml:space="preserve"> </w:t>
      </w:r>
      <w:r>
        <w:rPr>
          <w:rFonts w:hAnsi="宋体" w:cs="宋体" w:hint="eastAsia"/>
        </w:rPr>
        <w:t>业主名册；</w:t>
      </w:r>
    </w:p>
    <w:p w:rsidR="00000000" w:rsidRDefault="00346122">
      <w:pPr>
        <w:pStyle w:val="af7"/>
        <w:numPr>
          <w:ilvl w:val="0"/>
          <w:numId w:val="0"/>
        </w:numPr>
        <w:wordWrap/>
        <w:spacing w:line="360" w:lineRule="exact"/>
        <w:ind w:firstLineChars="200" w:firstLine="422"/>
        <w:rPr>
          <w:rFonts w:hAnsi="宋体" w:cs="宋体" w:hint="eastAsia"/>
        </w:rPr>
      </w:pPr>
      <w:r>
        <w:rPr>
          <w:rFonts w:hAnsi="宋体" w:cs="宋体" w:hint="eastAsia"/>
          <w:b/>
          <w:bCs/>
        </w:rPr>
        <w:t>6</w:t>
      </w:r>
      <w:r>
        <w:rPr>
          <w:rFonts w:hAnsi="宋体" w:cs="宋体" w:hint="eastAsia"/>
        </w:rPr>
        <w:t xml:space="preserve">  </w:t>
      </w:r>
      <w:r>
        <w:rPr>
          <w:rFonts w:hAnsi="宋体" w:cs="宋体" w:hint="eastAsia"/>
        </w:rPr>
        <w:t>法律、法规的规定或者双方约定交付的其他资料。</w:t>
      </w:r>
    </w:p>
    <w:p w:rsidR="00000000" w:rsidRDefault="00346122">
      <w:pPr>
        <w:pStyle w:val="af7"/>
        <w:numPr>
          <w:ilvl w:val="0"/>
          <w:numId w:val="0"/>
        </w:numPr>
        <w:wordWrap/>
        <w:spacing w:line="360" w:lineRule="exact"/>
        <w:ind w:firstLineChars="200" w:firstLine="420"/>
        <w:rPr>
          <w:rFonts w:hAnsi="宋体" w:cs="宋体" w:hint="eastAsia"/>
        </w:rPr>
      </w:pPr>
      <w:r>
        <w:rPr>
          <w:rFonts w:hAnsi="宋体" w:cs="宋体" w:hint="eastAsia"/>
        </w:rPr>
        <w:lastRenderedPageBreak/>
        <w:t>物业管理人应核对设施设备的名称、型号、数量、使用年限和完好等情况，建立共用部分和共用设施设备的台帐，签订承接查验协议，划分物业服务质量责任。</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3.3.3 </w:t>
      </w:r>
      <w:r>
        <w:rPr>
          <w:rFonts w:hAnsi="宋体" w:cs="宋体" w:hint="eastAsia"/>
        </w:rPr>
        <w:t xml:space="preserve"> </w:t>
      </w:r>
      <w:r>
        <w:rPr>
          <w:rFonts w:hAnsi="宋体" w:cs="宋体" w:hint="eastAsia"/>
        </w:rPr>
        <w:t>应严</w:t>
      </w:r>
      <w:r>
        <w:rPr>
          <w:rFonts w:hAnsi="宋体" w:cs="宋体" w:hint="eastAsia"/>
        </w:rPr>
        <w:t>格遵守业主资料信息保密规定，保护业主的合法权益，不得将资料提供给无关人员或转作其他用途</w:t>
      </w:r>
      <w:r>
        <w:rPr>
          <w:rFonts w:hAnsi="宋体" w:cs="宋体" w:hint="eastAsia"/>
        </w:rPr>
        <w:t>。</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3.3.4 </w:t>
      </w:r>
      <w:r>
        <w:rPr>
          <w:rFonts w:hAnsi="宋体" w:cs="宋体" w:hint="eastAsia"/>
        </w:rPr>
        <w:t xml:space="preserve"> </w:t>
      </w:r>
      <w:r>
        <w:rPr>
          <w:rFonts w:hAnsi="宋体" w:cs="宋体" w:hint="eastAsia"/>
        </w:rPr>
        <w:t>客户服务场所属物业管理用房。《物业管理条例》第三十条规定，建设单位应当按照规定在物业管理区域配置必要的物业管理用房。《城市居住区规划设计规范》（</w:t>
      </w:r>
      <w:r>
        <w:rPr>
          <w:rFonts w:hAnsi="宋体" w:cs="宋体" w:hint="eastAsia"/>
        </w:rPr>
        <w:t>GB50180</w:t>
      </w:r>
      <w:r>
        <w:rPr>
          <w:rFonts w:hAnsi="宋体" w:cs="宋体" w:hint="eastAsia"/>
        </w:rPr>
        <w:t>）规定，应按照物业总建筑面积的</w:t>
      </w:r>
      <w:r>
        <w:rPr>
          <w:rFonts w:hAnsi="宋体" w:cs="宋体" w:hint="eastAsia"/>
        </w:rPr>
        <w:t>2</w:t>
      </w:r>
      <w:r>
        <w:rPr>
          <w:rFonts w:hAnsi="宋体" w:cs="宋体" w:hint="eastAsia"/>
        </w:rPr>
        <w:t>‰配备物业管理用房。《新疆维吾尔自治区物业管理条例》第十四条明确规定：物业服务用房建筑面积不低于物业管理区域总建筑面积的千分之二，除老旧住宅区外，总面积不少于三百平方米；物业服务用房分处设置的，单处建筑面积不小于五十平</w:t>
      </w:r>
      <w:r>
        <w:rPr>
          <w:rFonts w:hAnsi="宋体" w:cs="宋体" w:hint="eastAsia"/>
        </w:rPr>
        <w:t>方米。</w:t>
      </w:r>
    </w:p>
    <w:p w:rsidR="00000000" w:rsidRDefault="00346122">
      <w:pPr>
        <w:pStyle w:val="af7"/>
        <w:numPr>
          <w:ilvl w:val="0"/>
          <w:numId w:val="0"/>
        </w:numPr>
        <w:wordWrap/>
        <w:spacing w:line="360" w:lineRule="exact"/>
        <w:ind w:firstLineChars="200" w:firstLine="420"/>
        <w:rPr>
          <w:rFonts w:hAnsi="宋体" w:cs="宋体" w:hint="eastAsia"/>
        </w:rPr>
      </w:pPr>
      <w:r>
        <w:rPr>
          <w:rFonts w:hAnsi="宋体" w:cs="宋体" w:hint="eastAsia"/>
        </w:rPr>
        <w:t>客户服务场所是物业管理人接待业主服务的窗口，应在物业用房中设置方便服务业主的场所。已建成住宅区的，物业管理人应与业主协商解决。</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3.3.5 </w:t>
      </w:r>
      <w:r>
        <w:rPr>
          <w:rFonts w:hAnsi="宋体" w:cs="宋体" w:hint="eastAsia"/>
        </w:rPr>
        <w:t xml:space="preserve"> </w:t>
      </w:r>
      <w:r>
        <w:rPr>
          <w:rFonts w:hAnsi="宋体" w:cs="宋体" w:hint="eastAsia"/>
        </w:rPr>
        <w:t>必要的办公设施设备主要包括电话、传真机、复印机、电脑、打印机等，宜使用计算机等现代化管理手段进行科学管理，提高管理服务效率和服务质量</w:t>
      </w:r>
      <w:r>
        <w:rPr>
          <w:rFonts w:hAnsi="宋体" w:cs="宋体" w:hint="eastAsia"/>
        </w:rPr>
        <w:t>。</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3.3.6  </w:t>
      </w:r>
      <w:r>
        <w:rPr>
          <w:rFonts w:hAnsi="宋体" w:cs="宋体" w:hint="eastAsia"/>
        </w:rPr>
        <w:t>物业管理人应设置</w:t>
      </w:r>
      <w:r>
        <w:rPr>
          <w:rFonts w:hAnsi="宋体" w:cs="宋体" w:hint="eastAsia"/>
        </w:rPr>
        <w:t>24</w:t>
      </w:r>
      <w:r>
        <w:rPr>
          <w:rFonts w:hAnsi="宋体" w:cs="宋体" w:hint="eastAsia"/>
        </w:rPr>
        <w:t>小时服务电话，工作日和节假日有专人接待业主，并公示服务人员和作息时间</w:t>
      </w:r>
      <w:r>
        <w:rPr>
          <w:rFonts w:hAnsi="宋体" w:cs="宋体" w:hint="eastAsia"/>
        </w:rPr>
        <w:t>。</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3.3.7 </w:t>
      </w:r>
      <w:r>
        <w:rPr>
          <w:rFonts w:hAnsi="宋体" w:cs="宋体" w:hint="eastAsia"/>
        </w:rPr>
        <w:t xml:space="preserve"> </w:t>
      </w:r>
      <w:r>
        <w:rPr>
          <w:rFonts w:hAnsi="宋体" w:cs="宋体" w:hint="eastAsia"/>
        </w:rPr>
        <w:t>维修回访是物业管理水平的体现，也是物业管理人与业主沟通的重要手段。通过维修回访，增加与业主的接触，了解业主</w:t>
      </w:r>
      <w:r>
        <w:rPr>
          <w:rFonts w:hAnsi="宋体" w:cs="宋体" w:hint="eastAsia"/>
        </w:rPr>
        <w:t>的需求，更好地提供服务。涉及紧急维修时，考虑到住宅区的服务半径（包括高层建筑业主）和目前物业服务水平，征求物业管</w:t>
      </w:r>
      <w:r>
        <w:rPr>
          <w:rFonts w:hAnsi="宋体" w:cs="宋体" w:hint="eastAsia"/>
        </w:rPr>
        <w:lastRenderedPageBreak/>
        <w:t>理人和业主的意见，有必要对等级服务的时限做出规定。对紧急维修和其他维修规定回访率，一是加强物业管理人对服务人员的工作质量监督，二是及时总结积累经验</w:t>
      </w:r>
      <w:r>
        <w:rPr>
          <w:rFonts w:hAnsi="宋体" w:cs="宋体" w:hint="eastAsia"/>
        </w:rPr>
        <w:t>。</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3.3.13 </w:t>
      </w:r>
      <w:r>
        <w:rPr>
          <w:rFonts w:hAnsi="宋体" w:cs="宋体" w:hint="eastAsia"/>
        </w:rPr>
        <w:t xml:space="preserve"> </w:t>
      </w:r>
      <w:r>
        <w:rPr>
          <w:rFonts w:hAnsi="宋体" w:cs="宋体" w:hint="eastAsia"/>
        </w:rPr>
        <w:t>供水、供电、供气、供热、通讯、有线电视等与业主生活息息相关，由于城市（乡镇）外网造成供应中断，如每年供热前试水等原因，在获知有关部门或单位信息后，应在第一时间通知业主。</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3.3.14 </w:t>
      </w:r>
      <w:r>
        <w:rPr>
          <w:rFonts w:hAnsi="宋体" w:cs="宋体" w:hint="eastAsia"/>
        </w:rPr>
        <w:t xml:space="preserve"> </w:t>
      </w:r>
      <w:r>
        <w:rPr>
          <w:rFonts w:hAnsi="宋体" w:cs="宋体" w:hint="eastAsia"/>
        </w:rPr>
        <w:t>属物业正常维修养护的，应做好计划，控制影响范围和</w:t>
      </w:r>
      <w:r>
        <w:rPr>
          <w:rFonts w:hAnsi="宋体" w:cs="宋体" w:hint="eastAsia"/>
        </w:rPr>
        <w:t>时间，并提前告知业主，如电梯的维修和保洁应避开使用高峰时段，减少对业主生活的影响。</w:t>
      </w: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p>
    <w:p w:rsidR="00000000" w:rsidRDefault="00346122">
      <w:pPr>
        <w:pStyle w:val="af5"/>
        <w:numPr>
          <w:ilvl w:val="0"/>
          <w:numId w:val="0"/>
        </w:numPr>
        <w:tabs>
          <w:tab w:val="clear" w:pos="360"/>
        </w:tabs>
        <w:wordWrap/>
        <w:spacing w:beforeLines="0" w:afterLines="0" w:line="360" w:lineRule="exact"/>
        <w:jc w:val="center"/>
        <w:rPr>
          <w:rFonts w:ascii="宋体" w:eastAsia="宋体" w:hAnsi="宋体" w:cs="宋体" w:hint="eastAsia"/>
          <w:kern w:val="0"/>
          <w:sz w:val="32"/>
          <w:szCs w:val="32"/>
        </w:rPr>
      </w:pPr>
      <w:r>
        <w:rPr>
          <w:rFonts w:ascii="宋体" w:eastAsia="宋体" w:hAnsi="宋体" w:cs="宋体" w:hint="eastAsia"/>
          <w:kern w:val="0"/>
          <w:sz w:val="32"/>
          <w:szCs w:val="32"/>
        </w:rPr>
        <w:t xml:space="preserve">4  </w:t>
      </w:r>
      <w:r>
        <w:rPr>
          <w:rFonts w:ascii="宋体" w:eastAsia="宋体" w:hAnsi="宋体" w:cs="宋体" w:hint="eastAsia"/>
          <w:kern w:val="0"/>
          <w:sz w:val="32"/>
          <w:szCs w:val="32"/>
        </w:rPr>
        <w:t>公共秩序</w:t>
      </w:r>
    </w:p>
    <w:p w:rsidR="00000000" w:rsidRDefault="00346122">
      <w:pPr>
        <w:pStyle w:val="af6"/>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4.1  </w:t>
      </w:r>
      <w:r>
        <w:rPr>
          <w:rFonts w:hAnsi="黑体" w:cs="黑体" w:hint="eastAsia"/>
          <w:szCs w:val="21"/>
        </w:rPr>
        <w:t>一般规定</w:t>
      </w:r>
    </w:p>
    <w:p w:rsidR="00000000" w:rsidRDefault="00346122">
      <w:pPr>
        <w:pStyle w:val="af6"/>
        <w:spacing w:line="360" w:lineRule="exact"/>
        <w:rPr>
          <w:rFonts w:hAnsi="宋体" w:cs="宋体" w:hint="eastAsia"/>
        </w:rPr>
      </w:pPr>
    </w:p>
    <w:p w:rsidR="00000000" w:rsidRDefault="00346122">
      <w:pPr>
        <w:spacing w:line="360" w:lineRule="exact"/>
        <w:rPr>
          <w:rFonts w:ascii="宋体" w:hAnsi="宋体" w:cs="宋体" w:hint="eastAsia"/>
        </w:rPr>
      </w:pPr>
      <w:r>
        <w:rPr>
          <w:rFonts w:ascii="宋体" w:hAnsi="宋体" w:cs="宋体" w:hint="eastAsia"/>
          <w:b/>
          <w:bCs/>
          <w:kern w:val="21"/>
          <w:szCs w:val="21"/>
        </w:rPr>
        <w:t>4.1.1</w:t>
      </w:r>
      <w:r>
        <w:rPr>
          <w:rFonts w:ascii="宋体" w:hAnsi="宋体" w:cs="宋体" w:hint="eastAsia"/>
          <w:b/>
          <w:bCs/>
          <w:kern w:val="21"/>
          <w:szCs w:val="21"/>
        </w:rPr>
        <w:t>～</w:t>
      </w:r>
      <w:r>
        <w:rPr>
          <w:rFonts w:ascii="宋体" w:hAnsi="宋体" w:cs="宋体" w:hint="eastAsia"/>
          <w:b/>
          <w:bCs/>
          <w:kern w:val="21"/>
          <w:szCs w:val="21"/>
        </w:rPr>
        <w:t xml:space="preserve">4.1.9   </w:t>
      </w:r>
      <w:r>
        <w:rPr>
          <w:rFonts w:ascii="宋体" w:hAnsi="宋体" w:cs="宋体" w:hint="eastAsia"/>
          <w:szCs w:val="21"/>
        </w:rPr>
        <w:t>维护物业管理区域的公共秩序和安全，应建立健全</w:t>
      </w:r>
      <w:r>
        <w:rPr>
          <w:rFonts w:ascii="宋体" w:hAnsi="宋体" w:cs="宋体" w:hint="eastAsia"/>
        </w:rPr>
        <w:t>各项安保制度和措施，如秩序维护人员门岗和巡逻值勤、突发事件的应急应变处理、消防安全等制度和措施，配备必要的设施和装备，加强对进出人员和车辆的管理，提高</w:t>
      </w:r>
      <w:r>
        <w:rPr>
          <w:rFonts w:ascii="宋体" w:hAnsi="宋体" w:cs="宋体" w:hint="eastAsia"/>
          <w:szCs w:val="21"/>
        </w:rPr>
        <w:t>秩序维护</w:t>
      </w:r>
      <w:r>
        <w:rPr>
          <w:rFonts w:ascii="宋体" w:hAnsi="宋体" w:cs="宋体" w:hint="eastAsia"/>
        </w:rPr>
        <w:t>人</w:t>
      </w:r>
      <w:r>
        <w:rPr>
          <w:rFonts w:ascii="宋体" w:hAnsi="宋体" w:cs="宋体" w:hint="eastAsia"/>
          <w:szCs w:val="21"/>
        </w:rPr>
        <w:t>员服务</w:t>
      </w:r>
      <w:r>
        <w:rPr>
          <w:rFonts w:ascii="宋体" w:hAnsi="宋体" w:cs="宋体" w:hint="eastAsia"/>
          <w:kern w:val="0"/>
          <w:szCs w:val="21"/>
        </w:rPr>
        <w:t>技能</w:t>
      </w:r>
      <w:r>
        <w:rPr>
          <w:rFonts w:ascii="宋体" w:hAnsi="宋体" w:cs="宋体" w:hint="eastAsia"/>
        </w:rPr>
        <w:t>。</w:t>
      </w:r>
    </w:p>
    <w:p w:rsidR="00000000" w:rsidRDefault="00346122">
      <w:pPr>
        <w:pStyle w:val="aff3"/>
        <w:numPr>
          <w:ilvl w:val="0"/>
          <w:numId w:val="0"/>
        </w:numPr>
        <w:tabs>
          <w:tab w:val="clear" w:pos="360"/>
        </w:tabs>
        <w:wordWrap/>
        <w:spacing w:beforeLines="0" w:afterLines="0" w:line="360" w:lineRule="exact"/>
        <w:ind w:left="142"/>
        <w:rPr>
          <w:rFonts w:ascii="宋体" w:eastAsia="宋体" w:hAnsi="宋体" w:cs="宋体" w:hint="eastAsia"/>
          <w:szCs w:val="21"/>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4.2  </w:t>
      </w:r>
      <w:r>
        <w:rPr>
          <w:rFonts w:hAnsi="黑体" w:cs="黑体" w:hint="eastAsia"/>
          <w:szCs w:val="21"/>
        </w:rPr>
        <w:t>服务等级</w:t>
      </w:r>
    </w:p>
    <w:p w:rsidR="00000000" w:rsidRDefault="00346122">
      <w:pPr>
        <w:pStyle w:val="af6"/>
        <w:ind w:firstLineChars="0" w:firstLine="0"/>
        <w:rPr>
          <w:rFonts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4.2.2</w:t>
      </w:r>
      <w:r>
        <w:rPr>
          <w:rFonts w:hAnsi="宋体" w:cs="宋体" w:hint="eastAsia"/>
        </w:rPr>
        <w:t xml:space="preserve">  </w:t>
      </w:r>
      <w:r>
        <w:rPr>
          <w:rFonts w:hAnsi="宋体" w:cs="宋体" w:hint="eastAsia"/>
        </w:rPr>
        <w:t>建设单位在建设过程中，应配备智能化监控系统。提高对公共区域监控覆盖率，对</w:t>
      </w:r>
      <w:r>
        <w:rPr>
          <w:rFonts w:hAnsi="宋体" w:cs="宋体" w:hint="eastAsia"/>
        </w:rPr>
        <w:t>住宅区全方位的监控，提高业主的安全感，增强防控能力，降低秩序维护人员的工作强度。</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4.2.4 </w:t>
      </w:r>
      <w:r>
        <w:rPr>
          <w:rFonts w:hAnsi="宋体" w:cs="宋体" w:hint="eastAsia"/>
          <w:b/>
          <w:bCs/>
        </w:rPr>
        <w:t xml:space="preserve"> </w:t>
      </w:r>
      <w:r>
        <w:rPr>
          <w:rFonts w:hAnsi="宋体" w:cs="宋体" w:hint="eastAsia"/>
        </w:rPr>
        <w:t>突发事件应急预案主要内容应包含火警、盗警、地震、爆炸、维稳处突、人员急救、煤气泄漏、高空坠物伤人及其他不可预见的紧急事件处理预案。</w:t>
      </w:r>
    </w:p>
    <w:p w:rsidR="00000000" w:rsidRDefault="00346122">
      <w:pPr>
        <w:pStyle w:val="af7"/>
        <w:numPr>
          <w:ilvl w:val="0"/>
          <w:numId w:val="0"/>
        </w:numPr>
        <w:wordWrap/>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4.3  </w:t>
      </w:r>
      <w:r>
        <w:rPr>
          <w:rFonts w:hAnsi="黑体" w:cs="黑体" w:hint="eastAsia"/>
          <w:szCs w:val="21"/>
        </w:rPr>
        <w:t>消防安全防范</w:t>
      </w:r>
    </w:p>
    <w:p w:rsidR="00000000" w:rsidRDefault="00346122">
      <w:pPr>
        <w:pStyle w:val="af6"/>
        <w:spacing w:line="360" w:lineRule="exact"/>
        <w:ind w:left="450" w:firstLineChars="0" w:firstLine="0"/>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4.3.1</w:t>
      </w:r>
      <w:r>
        <w:rPr>
          <w:rFonts w:hAnsi="宋体" w:cs="宋体" w:hint="eastAsia"/>
          <w:b/>
          <w:bCs/>
        </w:rPr>
        <w:t>～</w:t>
      </w:r>
      <w:r>
        <w:rPr>
          <w:rFonts w:hAnsi="宋体" w:cs="宋体" w:hint="eastAsia"/>
          <w:b/>
          <w:bCs/>
        </w:rPr>
        <w:t xml:space="preserve">4.3.5 </w:t>
      </w:r>
      <w:r>
        <w:rPr>
          <w:rFonts w:hAnsi="宋体" w:cs="宋体" w:hint="eastAsia"/>
        </w:rPr>
        <w:t xml:space="preserve"> </w:t>
      </w:r>
      <w:r>
        <w:rPr>
          <w:rFonts w:hAnsi="宋体" w:cs="宋体" w:hint="eastAsia"/>
        </w:rPr>
        <w:t>按“预防为主，防消结合”原则，提升物业管理人的消防能力建设，对消防安全防范提出了要求：</w:t>
      </w:r>
    </w:p>
    <w:p w:rsidR="00000000" w:rsidRDefault="00346122">
      <w:pPr>
        <w:pStyle w:val="af7"/>
        <w:numPr>
          <w:ilvl w:val="0"/>
          <w:numId w:val="0"/>
        </w:numPr>
        <w:wordWrap/>
        <w:spacing w:line="360" w:lineRule="exact"/>
        <w:ind w:firstLineChars="200" w:firstLine="420"/>
        <w:rPr>
          <w:rFonts w:hAnsi="宋体" w:cs="宋体" w:hint="eastAsia"/>
        </w:rPr>
      </w:pPr>
      <w:r>
        <w:rPr>
          <w:rFonts w:hAnsi="宋体" w:cs="宋体" w:hint="eastAsia"/>
        </w:rPr>
        <w:lastRenderedPageBreak/>
        <w:t>对消防安全违法行为和火灾隐患，立即纠正、排除；无法立即纠正、排除的，应向所在地应急管理部门的消防机构报告；发生火情立即报警，组织扑救初起火灾，</w:t>
      </w:r>
      <w:r>
        <w:rPr>
          <w:rFonts w:hAnsi="宋体" w:cs="宋体" w:hint="eastAsia"/>
        </w:rPr>
        <w:t>疏散遇险人员，协助配合消防机构工作。</w:t>
      </w: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ind w:firstLineChars="200" w:firstLine="420"/>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ascii="宋体" w:eastAsia="宋体" w:hAnsi="宋体" w:cs="宋体" w:hint="eastAsia"/>
          <w:sz w:val="32"/>
          <w:szCs w:val="32"/>
        </w:rPr>
      </w:pPr>
      <w:r>
        <w:rPr>
          <w:rFonts w:ascii="宋体" w:eastAsia="宋体" w:hAnsi="宋体" w:cs="宋体" w:hint="eastAsia"/>
          <w:sz w:val="32"/>
          <w:szCs w:val="32"/>
        </w:rPr>
        <w:t xml:space="preserve">5  </w:t>
      </w:r>
      <w:r>
        <w:rPr>
          <w:rFonts w:ascii="宋体" w:eastAsia="宋体" w:hAnsi="宋体" w:cs="宋体" w:hint="eastAsia"/>
          <w:sz w:val="32"/>
          <w:szCs w:val="32"/>
        </w:rPr>
        <w:t>环境卫生</w:t>
      </w:r>
    </w:p>
    <w:p w:rsidR="00000000" w:rsidRDefault="00346122">
      <w:pPr>
        <w:pStyle w:val="af6"/>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5.1  </w:t>
      </w:r>
      <w:r>
        <w:rPr>
          <w:rFonts w:hAnsi="黑体" w:cs="黑体" w:hint="eastAsia"/>
          <w:szCs w:val="21"/>
        </w:rPr>
        <w:t>一般规定</w:t>
      </w:r>
    </w:p>
    <w:p w:rsidR="00000000" w:rsidRDefault="00346122">
      <w:pPr>
        <w:spacing w:line="360" w:lineRule="exact"/>
        <w:rPr>
          <w:rFonts w:ascii="宋体" w:hAnsi="宋体" w:cs="宋体" w:hint="eastAsia"/>
          <w:kern w:val="0"/>
          <w:szCs w:val="20"/>
        </w:rPr>
      </w:pPr>
    </w:p>
    <w:p w:rsidR="00000000" w:rsidRDefault="00346122">
      <w:pPr>
        <w:spacing w:line="360" w:lineRule="exact"/>
        <w:rPr>
          <w:rFonts w:ascii="宋体" w:hAnsi="宋体" w:cs="宋体" w:hint="eastAsia"/>
          <w:szCs w:val="21"/>
        </w:rPr>
      </w:pPr>
      <w:r>
        <w:rPr>
          <w:rFonts w:ascii="宋体" w:hAnsi="宋体" w:cs="宋体" w:hint="eastAsia"/>
          <w:b/>
          <w:bCs/>
          <w:kern w:val="0"/>
          <w:szCs w:val="20"/>
        </w:rPr>
        <w:t>5.1.4</w:t>
      </w:r>
      <w:r>
        <w:rPr>
          <w:rFonts w:ascii="宋体" w:hAnsi="宋体" w:cs="宋体" w:hint="eastAsia"/>
          <w:kern w:val="0"/>
          <w:szCs w:val="20"/>
        </w:rPr>
        <w:t xml:space="preserve">  </w:t>
      </w:r>
      <w:r>
        <w:rPr>
          <w:rFonts w:ascii="宋体" w:hAnsi="宋体" w:cs="宋体" w:hint="eastAsia"/>
          <w:szCs w:val="21"/>
        </w:rPr>
        <w:t>在分类收集、分类处理系统尚未建立之前，收集点的设置应考虑适应未来分类收集的发展需要，生活垃圾收集点位置应固定，既要方便居民使用、不影响住宅区卫生和景观环境，又要便于分类投放和分类清运。</w:t>
      </w:r>
    </w:p>
    <w:p w:rsidR="00000000" w:rsidRDefault="00346122">
      <w:pPr>
        <w:spacing w:line="360" w:lineRule="exact"/>
        <w:rPr>
          <w:rFonts w:ascii="宋体" w:hAnsi="宋体" w:cs="宋体" w:hint="eastAsia"/>
          <w:szCs w:val="21"/>
        </w:rPr>
      </w:pPr>
      <w:r>
        <w:rPr>
          <w:rFonts w:ascii="宋体" w:hAnsi="宋体" w:cs="宋体" w:hint="eastAsia"/>
          <w:b/>
          <w:bCs/>
          <w:szCs w:val="21"/>
        </w:rPr>
        <w:t>5.1.5</w:t>
      </w:r>
      <w:r>
        <w:rPr>
          <w:rFonts w:ascii="宋体" w:hAnsi="宋体" w:cs="宋体" w:hint="eastAsia"/>
          <w:szCs w:val="21"/>
        </w:rPr>
        <w:t xml:space="preserve">  </w:t>
      </w:r>
      <w:r>
        <w:rPr>
          <w:rFonts w:ascii="宋体" w:hAnsi="宋体" w:cs="宋体" w:hint="eastAsia"/>
          <w:szCs w:val="21"/>
        </w:rPr>
        <w:t>生活垃圾宜袋装收集，配置密闭式垃圾收集容器（箱、桶），按栋或按单元设置垃圾收集容器。垃圾容器（箱、桶）保持外观清洁。</w:t>
      </w:r>
    </w:p>
    <w:p w:rsidR="00000000" w:rsidRDefault="00346122">
      <w:pPr>
        <w:spacing w:line="360" w:lineRule="exact"/>
        <w:ind w:firstLineChars="200" w:firstLine="452"/>
        <w:rPr>
          <w:rFonts w:ascii="宋体" w:hAnsi="宋体" w:cs="宋体" w:hint="eastAsia"/>
          <w:spacing w:val="8"/>
          <w:szCs w:val="21"/>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5.2  </w:t>
      </w:r>
      <w:r>
        <w:rPr>
          <w:rFonts w:hAnsi="黑体" w:cs="黑体" w:hint="eastAsia"/>
          <w:szCs w:val="21"/>
        </w:rPr>
        <w:t>服务等级</w:t>
      </w: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5.2.1</w:t>
      </w:r>
      <w:r>
        <w:rPr>
          <w:rFonts w:hAnsi="宋体" w:cs="宋体" w:hint="eastAsia"/>
          <w:b/>
          <w:bCs/>
        </w:rPr>
        <w:t>～</w:t>
      </w:r>
      <w:r>
        <w:rPr>
          <w:rFonts w:hAnsi="宋体" w:cs="宋体" w:hint="eastAsia"/>
          <w:b/>
          <w:bCs/>
        </w:rPr>
        <w:t xml:space="preserve">5.2.6 </w:t>
      </w:r>
      <w:r>
        <w:rPr>
          <w:rFonts w:hAnsi="宋体" w:cs="宋体" w:hint="eastAsia"/>
        </w:rPr>
        <w:t xml:space="preserve"> </w:t>
      </w:r>
      <w:r>
        <w:rPr>
          <w:rFonts w:hAnsi="宋体" w:cs="宋体" w:hint="eastAsia"/>
        </w:rPr>
        <w:t>建筑物室</w:t>
      </w:r>
      <w:r>
        <w:rPr>
          <w:rFonts w:hAnsi="宋体" w:cs="宋体" w:hint="eastAsia"/>
        </w:rPr>
        <w:t>内外公共区域的保洁措施，应结合当地每年不同季节的气候环境，如沙尘暴天气、春季冰雪融化季节，绿地保洁的季节，对环境卫生的影响不同，物业管理人可根据服务等级的规定，保洁的频率应适应自然气候的变化，合理有效，但不能降低物业服务总的工作质量。</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5.2.7</w:t>
      </w:r>
      <w:r>
        <w:rPr>
          <w:rFonts w:hAnsi="宋体" w:cs="宋体" w:hint="eastAsia"/>
        </w:rPr>
        <w:t xml:space="preserve">  </w:t>
      </w:r>
      <w:r>
        <w:rPr>
          <w:rFonts w:hAnsi="宋体" w:cs="宋体" w:hint="eastAsia"/>
        </w:rPr>
        <w:t>道路的积雪和积冰，极易造成人员的伤害。车辆通行的道路如不及时清扫，也会增加清扫难度。为了方便业主出行，有必要对居住区道路、小区路、组团路、宅间小路和其他区域清扫时限做出要求。出现罕见暴风雪，不能及时清扫的，应向业主做出必要解释说明。</w:t>
      </w:r>
    </w:p>
    <w:p w:rsidR="00000000" w:rsidRDefault="00346122">
      <w:pPr>
        <w:pStyle w:val="af7"/>
        <w:numPr>
          <w:ilvl w:val="0"/>
          <w:numId w:val="0"/>
        </w:numPr>
        <w:wordWrap/>
        <w:spacing w:line="360" w:lineRule="exact"/>
        <w:rPr>
          <w:rFonts w:hAnsi="宋体" w:cs="宋体" w:hint="eastAsia"/>
        </w:rPr>
      </w:pPr>
      <w:r>
        <w:rPr>
          <w:rFonts w:hAnsi="宋体" w:cs="宋体" w:hint="eastAsia"/>
          <w:b/>
          <w:bCs/>
        </w:rPr>
        <w:lastRenderedPageBreak/>
        <w:t>5.2.8</w:t>
      </w:r>
      <w:r>
        <w:rPr>
          <w:rFonts w:hAnsi="宋体" w:cs="宋体" w:hint="eastAsia"/>
        </w:rPr>
        <w:t xml:space="preserve">  </w:t>
      </w:r>
      <w:r>
        <w:rPr>
          <w:rFonts w:hAnsi="宋体" w:cs="宋体" w:hint="eastAsia"/>
        </w:rPr>
        <w:t>生活垃圾收集点</w:t>
      </w:r>
      <w:r>
        <w:rPr>
          <w:rFonts w:hAnsi="宋体" w:cs="宋体" w:hint="eastAsia"/>
        </w:rPr>
        <w:t>和废物箱的设置应符合城市环境卫生设施有关标准规范规定。</w:t>
      </w: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ascii="宋体" w:eastAsia="宋体" w:hAnsi="宋体" w:cs="宋体" w:hint="eastAsia"/>
          <w:sz w:val="32"/>
          <w:szCs w:val="32"/>
        </w:rPr>
      </w:pPr>
    </w:p>
    <w:p w:rsidR="00000000" w:rsidRDefault="00346122">
      <w:pPr>
        <w:pStyle w:val="aff3"/>
        <w:numPr>
          <w:ilvl w:val="0"/>
          <w:numId w:val="0"/>
        </w:numPr>
        <w:tabs>
          <w:tab w:val="clear" w:pos="360"/>
        </w:tabs>
        <w:wordWrap/>
        <w:spacing w:beforeLines="0" w:afterLines="0" w:line="360" w:lineRule="exact"/>
        <w:jc w:val="center"/>
        <w:rPr>
          <w:rFonts w:ascii="宋体" w:eastAsia="宋体" w:hAnsi="宋体" w:cs="宋体" w:hint="eastAsia"/>
          <w:sz w:val="32"/>
          <w:szCs w:val="32"/>
        </w:rPr>
      </w:pPr>
      <w:r>
        <w:rPr>
          <w:rFonts w:ascii="宋体" w:eastAsia="宋体" w:hAnsi="宋体" w:cs="宋体" w:hint="eastAsia"/>
          <w:sz w:val="32"/>
          <w:szCs w:val="32"/>
        </w:rPr>
        <w:t xml:space="preserve">6  </w:t>
      </w:r>
      <w:r>
        <w:rPr>
          <w:rFonts w:ascii="宋体" w:eastAsia="宋体" w:hAnsi="宋体" w:cs="宋体" w:hint="eastAsia"/>
          <w:sz w:val="32"/>
          <w:szCs w:val="32"/>
        </w:rPr>
        <w:t>绿化养护</w:t>
      </w:r>
    </w:p>
    <w:p w:rsidR="00000000" w:rsidRDefault="00346122">
      <w:pPr>
        <w:pStyle w:val="af6"/>
        <w:spacing w:line="360" w:lineRule="exact"/>
        <w:rPr>
          <w:rFonts w:hAnsi="宋体" w:cs="宋体" w:hint="eastAsia"/>
        </w:rPr>
      </w:pPr>
    </w:p>
    <w:p w:rsidR="00000000" w:rsidRDefault="00346122">
      <w:pPr>
        <w:pStyle w:val="af6"/>
        <w:spacing w:line="360" w:lineRule="exact"/>
        <w:jc w:val="left"/>
        <w:rPr>
          <w:rFonts w:hAnsi="宋体" w:cs="宋体" w:hint="eastAsia"/>
          <w:szCs w:val="21"/>
        </w:rPr>
      </w:pPr>
      <w:r>
        <w:rPr>
          <w:rFonts w:hAnsi="宋体" w:cs="宋体" w:hint="eastAsia"/>
          <w:szCs w:val="21"/>
        </w:rPr>
        <w:t>依据国家园林城市建设管理要求，住宅区绿化养护应当按照国家相关标准执行。</w:t>
      </w:r>
    </w:p>
    <w:p w:rsidR="00000000" w:rsidRDefault="00346122">
      <w:pPr>
        <w:pStyle w:val="aff3"/>
        <w:numPr>
          <w:ilvl w:val="0"/>
          <w:numId w:val="0"/>
        </w:numPr>
        <w:tabs>
          <w:tab w:val="clear" w:pos="360"/>
        </w:tabs>
        <w:wordWrap/>
        <w:spacing w:beforeLines="0" w:afterLines="0" w:line="360" w:lineRule="exact"/>
        <w:rPr>
          <w:rFonts w:ascii="宋体" w:eastAsia="宋体" w:hAnsi="宋体" w:cs="宋体" w:hint="eastAsia"/>
          <w:szCs w:val="21"/>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6.1  </w:t>
      </w:r>
      <w:r>
        <w:rPr>
          <w:rFonts w:hAnsi="黑体" w:cs="黑体" w:hint="eastAsia"/>
          <w:szCs w:val="21"/>
        </w:rPr>
        <w:t>一般规定</w:t>
      </w:r>
    </w:p>
    <w:p w:rsidR="00000000" w:rsidRDefault="00346122">
      <w:pPr>
        <w:pStyle w:val="af6"/>
        <w:rPr>
          <w:rFonts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6.1.3</w:t>
      </w:r>
      <w:r>
        <w:rPr>
          <w:rFonts w:hAnsi="宋体" w:cs="宋体" w:hint="eastAsia"/>
        </w:rPr>
        <w:t xml:space="preserve">  </w:t>
      </w:r>
      <w:r>
        <w:rPr>
          <w:rFonts w:hAnsi="宋体" w:cs="宋体" w:hint="eastAsia"/>
        </w:rPr>
        <w:t>从事绿化养护工作，物业服务人员应熟悉和掌握绿化基本知识，按照花草树木的习性和自然环境情况，适时养护。</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6.1.</w:t>
      </w:r>
      <w:r>
        <w:rPr>
          <w:rFonts w:hAnsi="宋体" w:cs="宋体" w:hint="eastAsia"/>
          <w:b/>
          <w:bCs/>
        </w:rPr>
        <w:t>4</w:t>
      </w:r>
      <w:r>
        <w:rPr>
          <w:rFonts w:hAnsi="宋体" w:cs="宋体" w:hint="eastAsia"/>
        </w:rPr>
        <w:t xml:space="preserve">  </w:t>
      </w:r>
      <w:r>
        <w:rPr>
          <w:rFonts w:hAnsi="宋体" w:cs="宋体" w:hint="eastAsia"/>
        </w:rPr>
        <w:t>物业管理人应建立园林设施和植物档案，记录设施和植物名称、位置、数量、完好情况，并绘制园林设施和植物平面图，便于养护管理。</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6.1.</w:t>
      </w:r>
      <w:r>
        <w:rPr>
          <w:rFonts w:hAnsi="宋体" w:cs="宋体" w:hint="eastAsia"/>
          <w:b/>
          <w:bCs/>
        </w:rPr>
        <w:t>5</w:t>
      </w:r>
      <w:r>
        <w:rPr>
          <w:rFonts w:hAnsi="宋体" w:cs="宋体" w:hint="eastAsia"/>
          <w:b/>
          <w:bCs/>
        </w:rPr>
        <w:t xml:space="preserve"> </w:t>
      </w:r>
      <w:r>
        <w:rPr>
          <w:rFonts w:hAnsi="宋体" w:cs="宋体" w:hint="eastAsia"/>
        </w:rPr>
        <w:t xml:space="preserve"> </w:t>
      </w:r>
      <w:r>
        <w:rPr>
          <w:rFonts w:hAnsi="宋体" w:cs="宋体" w:hint="eastAsia"/>
        </w:rPr>
        <w:t>物业管理区域中的</w:t>
      </w:r>
      <w:r>
        <w:rPr>
          <w:rFonts w:hAnsi="宋体" w:cs="宋体" w:hint="eastAsia"/>
        </w:rPr>
        <w:t>绿化设施、园</w:t>
      </w:r>
      <w:r>
        <w:rPr>
          <w:rFonts w:hAnsi="宋体" w:cs="宋体" w:hint="eastAsia"/>
        </w:rPr>
        <w:t>林小品</w:t>
      </w:r>
      <w:r>
        <w:rPr>
          <w:rFonts w:hAnsi="宋体" w:cs="宋体" w:hint="eastAsia"/>
        </w:rPr>
        <w:t>指为满足人们观赏或者休憩等需要而设立的建筑、设备等。常见的有满足业主健身、亲子游乐设立的游乐健身设施；观赏、休憩设立的各式景观小品；种植设施如花坛、树池、花架、绿篱、灌溉设施等。</w:t>
      </w:r>
    </w:p>
    <w:p w:rsidR="00000000" w:rsidRDefault="00346122">
      <w:pPr>
        <w:pStyle w:val="af7"/>
        <w:numPr>
          <w:ilvl w:val="0"/>
          <w:numId w:val="0"/>
        </w:numPr>
        <w:wordWrap/>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6.2  </w:t>
      </w:r>
      <w:r>
        <w:rPr>
          <w:rFonts w:hAnsi="黑体" w:cs="黑体" w:hint="eastAsia"/>
          <w:szCs w:val="21"/>
        </w:rPr>
        <w:t>服务等级</w:t>
      </w:r>
    </w:p>
    <w:p w:rsidR="00000000" w:rsidRDefault="00346122">
      <w:pPr>
        <w:pStyle w:val="af6"/>
        <w:spacing w:line="360" w:lineRule="exact"/>
        <w:rPr>
          <w:rFonts w:hAnsi="宋体" w:cs="宋体" w:hint="eastAsia"/>
        </w:rPr>
      </w:pPr>
    </w:p>
    <w:p w:rsidR="00000000" w:rsidRDefault="00346122">
      <w:pPr>
        <w:spacing w:line="360" w:lineRule="exact"/>
        <w:ind w:firstLineChars="200" w:firstLine="420"/>
        <w:rPr>
          <w:rFonts w:ascii="宋体" w:hAnsi="宋体" w:cs="宋体" w:hint="eastAsia"/>
          <w:kern w:val="0"/>
          <w:szCs w:val="21"/>
        </w:rPr>
      </w:pPr>
      <w:r>
        <w:rPr>
          <w:rFonts w:ascii="宋体" w:hAnsi="宋体" w:cs="宋体" w:hint="eastAsia"/>
          <w:kern w:val="0"/>
          <w:szCs w:val="21"/>
        </w:rPr>
        <w:t>按照绿化养护管理程序、养护标准、操作规程等确定服务等级，统一规范绿化养护管理行为。</w:t>
      </w:r>
    </w:p>
    <w:p w:rsidR="00000000" w:rsidRDefault="00346122">
      <w:pPr>
        <w:spacing w:line="360" w:lineRule="exact"/>
        <w:ind w:firstLineChars="200" w:firstLine="420"/>
        <w:rPr>
          <w:rFonts w:ascii="宋体" w:hAnsi="宋体" w:cs="宋体" w:hint="eastAsia"/>
          <w:kern w:val="0"/>
          <w:szCs w:val="21"/>
        </w:rPr>
      </w:pPr>
    </w:p>
    <w:p w:rsidR="00000000" w:rsidRDefault="00346122">
      <w:pPr>
        <w:spacing w:line="360" w:lineRule="exact"/>
        <w:ind w:firstLineChars="200" w:firstLine="420"/>
        <w:rPr>
          <w:rFonts w:ascii="宋体" w:hAnsi="宋体" w:cs="宋体" w:hint="eastAsia"/>
          <w:kern w:val="0"/>
          <w:szCs w:val="21"/>
        </w:rPr>
      </w:pPr>
    </w:p>
    <w:p w:rsidR="00000000" w:rsidRDefault="00346122">
      <w:pPr>
        <w:spacing w:line="360" w:lineRule="exact"/>
        <w:rPr>
          <w:rFonts w:ascii="宋体" w:hAnsi="宋体" w:cs="宋体" w:hint="eastAsia"/>
          <w:kern w:val="0"/>
          <w:szCs w:val="21"/>
        </w:rPr>
      </w:pPr>
    </w:p>
    <w:p w:rsidR="00000000" w:rsidRDefault="00346122">
      <w:pPr>
        <w:spacing w:line="360" w:lineRule="exact"/>
        <w:rPr>
          <w:rFonts w:ascii="宋体" w:hAnsi="宋体" w:cs="宋体" w:hint="eastAsia"/>
          <w:kern w:val="0"/>
          <w:szCs w:val="21"/>
        </w:rPr>
      </w:pPr>
    </w:p>
    <w:p w:rsidR="00000000" w:rsidRDefault="00346122">
      <w:pPr>
        <w:pStyle w:val="aff3"/>
        <w:numPr>
          <w:ilvl w:val="0"/>
          <w:numId w:val="0"/>
        </w:numPr>
        <w:tabs>
          <w:tab w:val="clear" w:pos="360"/>
        </w:tabs>
        <w:wordWrap/>
        <w:spacing w:beforeLines="0" w:afterLines="0" w:line="360" w:lineRule="exact"/>
        <w:jc w:val="center"/>
        <w:rPr>
          <w:rFonts w:ascii="宋体" w:eastAsia="宋体" w:hAnsi="宋体" w:cs="宋体" w:hint="eastAsia"/>
          <w:sz w:val="32"/>
          <w:szCs w:val="32"/>
        </w:rPr>
      </w:pPr>
      <w:r>
        <w:rPr>
          <w:rFonts w:ascii="宋体" w:eastAsia="宋体" w:hAnsi="宋体" w:cs="宋体" w:hint="eastAsia"/>
          <w:sz w:val="32"/>
          <w:szCs w:val="32"/>
        </w:rPr>
        <w:t xml:space="preserve">7  </w:t>
      </w:r>
      <w:r>
        <w:rPr>
          <w:rFonts w:ascii="宋体" w:eastAsia="宋体" w:hAnsi="宋体" w:cs="宋体" w:hint="eastAsia"/>
          <w:sz w:val="32"/>
          <w:szCs w:val="32"/>
        </w:rPr>
        <w:t>共用部位和共用设施设备</w:t>
      </w:r>
    </w:p>
    <w:p w:rsidR="00000000" w:rsidRDefault="00346122">
      <w:pPr>
        <w:pStyle w:val="af6"/>
        <w:spacing w:line="360" w:lineRule="exact"/>
        <w:rPr>
          <w:rFonts w:hAnsi="宋体" w:cs="宋体" w:hint="eastAsia"/>
        </w:rPr>
      </w:pPr>
    </w:p>
    <w:p w:rsidR="00000000" w:rsidRDefault="00346122">
      <w:pPr>
        <w:pStyle w:val="af6"/>
        <w:spacing w:line="360" w:lineRule="exact"/>
        <w:rPr>
          <w:rFonts w:hAnsi="宋体" w:cs="宋体" w:hint="eastAsia"/>
        </w:rPr>
      </w:pPr>
      <w:r>
        <w:rPr>
          <w:rFonts w:hAnsi="宋体" w:cs="宋体" w:hint="eastAsia"/>
        </w:rPr>
        <w:t>供水、排水、供电、电梯运行等服务项目是保障业主生活的基本需求，在保证正常使用功能的前提下，有些服务项目只作定性要求，不易定量和划分明确的服务等级，同时也不便于监督检查。对于没有定</w:t>
      </w:r>
      <w:r>
        <w:rPr>
          <w:rFonts w:hAnsi="宋体" w:cs="宋体" w:hint="eastAsia"/>
        </w:rPr>
        <w:t>量规定的服务项目，物业管理人应根据实际情况，通过工作标准、考核标准和物业服务人员的岗位操作规程，严格检查，并进行工作记录。</w:t>
      </w:r>
    </w:p>
    <w:p w:rsidR="00000000" w:rsidRDefault="00346122">
      <w:pPr>
        <w:pStyle w:val="af6"/>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7.1  </w:t>
      </w:r>
      <w:r>
        <w:rPr>
          <w:rFonts w:hAnsi="黑体" w:cs="黑体" w:hint="eastAsia"/>
          <w:szCs w:val="21"/>
        </w:rPr>
        <w:t>综合管理</w:t>
      </w:r>
    </w:p>
    <w:p w:rsidR="00000000" w:rsidRDefault="00346122">
      <w:pPr>
        <w:pStyle w:val="af6"/>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7.1.4</w:t>
      </w:r>
      <w:r>
        <w:rPr>
          <w:rFonts w:hAnsi="宋体" w:cs="宋体" w:hint="eastAsia"/>
        </w:rPr>
        <w:t xml:space="preserve">  </w:t>
      </w:r>
      <w:r>
        <w:rPr>
          <w:rFonts w:hAnsi="宋体" w:cs="宋体" w:hint="eastAsia"/>
        </w:rPr>
        <w:t>新疆自然气候和环境差异较大，每年春季冰雪融化造成外排水屋面形成的冰柱脱落，大风季节造成屋面广告宣传牌和其他物件脱落，造成人员伤亡和财产损失时有发生，应引起高度重视。</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7.1.7  </w:t>
      </w:r>
      <w:r>
        <w:rPr>
          <w:rFonts w:hAnsi="宋体" w:cs="宋体" w:hint="eastAsia"/>
        </w:rPr>
        <w:t>物业管理人对物业管理区域的共用设施设备负有看护管理的义务，发现问题及时向有关单位报告中。涉及供热设施设备的维修、养护和管理，按照物业服务合同和有关法律法规实施。</w:t>
      </w:r>
    </w:p>
    <w:p w:rsidR="00000000" w:rsidRDefault="00346122">
      <w:pPr>
        <w:pStyle w:val="af7"/>
        <w:numPr>
          <w:ilvl w:val="0"/>
          <w:numId w:val="0"/>
        </w:numPr>
        <w:wordWrap/>
        <w:spacing w:line="360" w:lineRule="exact"/>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7.5</w:t>
      </w:r>
      <w:r>
        <w:rPr>
          <w:rFonts w:hAnsi="黑体" w:cs="黑体" w:hint="eastAsia"/>
          <w:szCs w:val="21"/>
        </w:rPr>
        <w:t xml:space="preserve">  </w:t>
      </w:r>
      <w:r>
        <w:rPr>
          <w:rFonts w:hAnsi="黑体" w:cs="黑体" w:hint="eastAsia"/>
          <w:szCs w:val="21"/>
        </w:rPr>
        <w:t>电梯运行</w:t>
      </w:r>
    </w:p>
    <w:p w:rsidR="00000000" w:rsidRDefault="00346122">
      <w:pPr>
        <w:pStyle w:val="af6"/>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7.5.1</w:t>
      </w:r>
      <w:r>
        <w:rPr>
          <w:rFonts w:hAnsi="宋体" w:cs="宋体" w:hint="eastAsia"/>
          <w:b/>
          <w:bCs/>
        </w:rPr>
        <w:t>～</w:t>
      </w:r>
      <w:r>
        <w:rPr>
          <w:rFonts w:hAnsi="宋体" w:cs="宋体" w:hint="eastAsia"/>
          <w:b/>
          <w:bCs/>
        </w:rPr>
        <w:t>7.5.6</w:t>
      </w:r>
      <w:r>
        <w:rPr>
          <w:rFonts w:hAnsi="宋体" w:cs="宋体" w:hint="eastAsia"/>
        </w:rPr>
        <w:t xml:space="preserve">  </w:t>
      </w:r>
      <w:r>
        <w:rPr>
          <w:rFonts w:hAnsi="宋体" w:cs="宋体" w:hint="eastAsia"/>
        </w:rPr>
        <w:t>物业管理人应负责组织对电梯日常维护保养和定期检査</w:t>
      </w:r>
      <w:r>
        <w:rPr>
          <w:rFonts w:hAnsi="宋体" w:cs="宋体" w:hint="eastAsia"/>
        </w:rPr>
        <w:t>，</w:t>
      </w:r>
      <w:r>
        <w:rPr>
          <w:rFonts w:hAnsi="宋体" w:cs="宋体" w:hint="eastAsia"/>
        </w:rPr>
        <w:t>电梯的安全附件、安全保护装置、测量调控装置及有关附属仪器仪表应每年进行校验、检修。发现问题应及时组织排除；</w:t>
      </w:r>
    </w:p>
    <w:p w:rsidR="00000000" w:rsidRDefault="00346122">
      <w:pPr>
        <w:pStyle w:val="af7"/>
        <w:numPr>
          <w:ilvl w:val="0"/>
          <w:numId w:val="0"/>
        </w:numPr>
        <w:wordWrap/>
        <w:spacing w:line="360" w:lineRule="exact"/>
        <w:ind w:firstLineChars="200" w:firstLine="420"/>
        <w:rPr>
          <w:rFonts w:hAnsi="宋体" w:cs="宋体" w:hint="eastAsia"/>
        </w:rPr>
      </w:pPr>
      <w:r>
        <w:rPr>
          <w:rFonts w:hAnsi="宋体" w:cs="宋体" w:hint="eastAsia"/>
        </w:rPr>
        <w:t>在电梯运行期间，物业管理人应提供下列服务：</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lastRenderedPageBreak/>
        <w:t xml:space="preserve">1 </w:t>
      </w:r>
      <w:r>
        <w:rPr>
          <w:rFonts w:hAnsi="宋体" w:cs="宋体" w:hint="eastAsia"/>
        </w:rPr>
        <w:t xml:space="preserve">  </w:t>
      </w:r>
      <w:r>
        <w:rPr>
          <w:rFonts w:hAnsi="宋体" w:cs="宋体" w:hint="eastAsia"/>
        </w:rPr>
        <w:t>配备电梯安全管理人员，严禁违章使用电梯。安全管理</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人员应具备必要的安全知识。确定科学合理电梯运行高峰时间，监督电梯运行状况，加强日常维修保养，适时做好降温、通风、防雨等服务，防止地面水流入电梯井；</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 xml:space="preserve">2 </w:t>
      </w:r>
      <w:r>
        <w:rPr>
          <w:rFonts w:hAnsi="宋体" w:cs="宋体" w:hint="eastAsia"/>
        </w:rPr>
        <w:t xml:space="preserve">  </w:t>
      </w:r>
      <w:r>
        <w:rPr>
          <w:rFonts w:hAnsi="宋体" w:cs="宋体" w:hint="eastAsia"/>
        </w:rPr>
        <w:t>电梯停梯维护应提前</w:t>
      </w:r>
      <w:r>
        <w:rPr>
          <w:rFonts w:hAnsi="宋体" w:cs="宋体" w:hint="eastAsia"/>
        </w:rPr>
        <w:t>1</w:t>
      </w:r>
      <w:r>
        <w:rPr>
          <w:rFonts w:hAnsi="宋体" w:cs="宋体" w:hint="eastAsia"/>
        </w:rPr>
        <w:t>天通知业主，维修期间应减少对</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业主</w:t>
      </w:r>
      <w:r>
        <w:rPr>
          <w:rFonts w:hAnsi="宋体" w:cs="宋体" w:hint="eastAsia"/>
        </w:rPr>
        <w:t>正常生活的影响；</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3</w:t>
      </w:r>
      <w:r>
        <w:rPr>
          <w:rFonts w:hAnsi="宋体" w:cs="宋体" w:hint="eastAsia"/>
        </w:rPr>
        <w:t xml:space="preserve">   </w:t>
      </w:r>
      <w:r>
        <w:rPr>
          <w:rFonts w:hAnsi="宋体" w:cs="宋体" w:hint="eastAsia"/>
        </w:rPr>
        <w:t>电梯发生停电困人、夹人等危险情况时，应立即启动应</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急处置预案，及时通知电梯维保单位，派人赶赴现场处置，物业服务人员须在</w:t>
      </w:r>
      <w:r>
        <w:rPr>
          <w:rFonts w:hAnsi="宋体" w:cs="宋体" w:hint="eastAsia"/>
        </w:rPr>
        <w:t>15</w:t>
      </w:r>
      <w:r>
        <w:rPr>
          <w:rFonts w:hAnsi="宋体" w:cs="宋体" w:hint="eastAsia"/>
        </w:rPr>
        <w:t>分钟内到达现场，迅速组织救助；</w:t>
      </w:r>
    </w:p>
    <w:p w:rsidR="00000000" w:rsidRDefault="00346122">
      <w:pPr>
        <w:pStyle w:val="af3"/>
        <w:numPr>
          <w:ilvl w:val="0"/>
          <w:numId w:val="0"/>
        </w:numPr>
        <w:tabs>
          <w:tab w:val="left" w:pos="839"/>
        </w:tabs>
        <w:spacing w:line="360" w:lineRule="exact"/>
        <w:ind w:leftChars="200" w:left="842" w:hangingChars="200" w:hanging="422"/>
        <w:rPr>
          <w:rFonts w:hAnsi="宋体" w:cs="宋体" w:hint="eastAsia"/>
        </w:rPr>
      </w:pPr>
      <w:r>
        <w:rPr>
          <w:rFonts w:hAnsi="宋体" w:cs="宋体" w:hint="eastAsia"/>
          <w:b/>
          <w:bCs/>
        </w:rPr>
        <w:t>4</w:t>
      </w:r>
      <w:r>
        <w:rPr>
          <w:rFonts w:hAnsi="宋体" w:cs="宋体" w:hint="eastAsia"/>
        </w:rPr>
        <w:t xml:space="preserve">   </w:t>
      </w:r>
      <w:r>
        <w:rPr>
          <w:rFonts w:hAnsi="宋体" w:cs="宋体" w:hint="eastAsia"/>
        </w:rPr>
        <w:t>保持电梯机房整洁，控制柜、主机表面、地面无积灰，</w:t>
      </w:r>
    </w:p>
    <w:p w:rsidR="00000000" w:rsidRDefault="00346122">
      <w:pPr>
        <w:pStyle w:val="af3"/>
        <w:numPr>
          <w:ilvl w:val="0"/>
          <w:numId w:val="0"/>
        </w:numPr>
        <w:tabs>
          <w:tab w:val="left" w:pos="839"/>
        </w:tabs>
        <w:spacing w:line="360" w:lineRule="exact"/>
        <w:rPr>
          <w:rFonts w:hAnsi="宋体" w:cs="宋体" w:hint="eastAsia"/>
        </w:rPr>
      </w:pPr>
      <w:r>
        <w:rPr>
          <w:rFonts w:hAnsi="宋体" w:cs="宋体" w:hint="eastAsia"/>
        </w:rPr>
        <w:t>无污渍，消防设施完好。电梯井底垃圾杂物应定期进行清理。</w:t>
      </w:r>
    </w:p>
    <w:p w:rsidR="00000000" w:rsidRDefault="00346122">
      <w:pPr>
        <w:pStyle w:val="af3"/>
        <w:numPr>
          <w:ilvl w:val="0"/>
          <w:numId w:val="0"/>
        </w:numPr>
        <w:tabs>
          <w:tab w:val="left" w:pos="839"/>
        </w:tabs>
        <w:spacing w:line="360" w:lineRule="exact"/>
        <w:ind w:left="839"/>
        <w:rPr>
          <w:rFonts w:hAnsi="宋体" w:cs="宋体" w:hint="eastAsia"/>
        </w:rPr>
      </w:pPr>
    </w:p>
    <w:p w:rsidR="00000000" w:rsidRDefault="00346122">
      <w:pPr>
        <w:pStyle w:val="aff3"/>
        <w:numPr>
          <w:ilvl w:val="0"/>
          <w:numId w:val="0"/>
        </w:numPr>
        <w:tabs>
          <w:tab w:val="clear" w:pos="360"/>
        </w:tabs>
        <w:wordWrap/>
        <w:spacing w:beforeLines="0" w:afterLines="0" w:line="360" w:lineRule="exact"/>
        <w:jc w:val="center"/>
        <w:rPr>
          <w:rFonts w:hAnsi="黑体" w:cs="黑体" w:hint="eastAsia"/>
          <w:szCs w:val="21"/>
        </w:rPr>
      </w:pPr>
      <w:r>
        <w:rPr>
          <w:rFonts w:hAnsi="黑体" w:cs="黑体" w:hint="eastAsia"/>
          <w:szCs w:val="21"/>
        </w:rPr>
        <w:t xml:space="preserve">7.8  </w:t>
      </w:r>
      <w:r>
        <w:rPr>
          <w:rFonts w:hAnsi="黑体" w:cs="黑体" w:hint="eastAsia"/>
          <w:szCs w:val="21"/>
        </w:rPr>
        <w:t>装饰装修</w:t>
      </w:r>
    </w:p>
    <w:p w:rsidR="00000000" w:rsidRDefault="00346122">
      <w:pPr>
        <w:pStyle w:val="af6"/>
        <w:spacing w:line="360" w:lineRule="exact"/>
        <w:rPr>
          <w:rFonts w:hAnsi="宋体" w:cs="宋体" w:hint="eastAsia"/>
        </w:rPr>
      </w:pPr>
    </w:p>
    <w:p w:rsidR="00000000" w:rsidRDefault="00346122">
      <w:pPr>
        <w:pStyle w:val="af7"/>
        <w:numPr>
          <w:ilvl w:val="0"/>
          <w:numId w:val="0"/>
        </w:numPr>
        <w:wordWrap/>
        <w:spacing w:line="360" w:lineRule="exact"/>
        <w:rPr>
          <w:rFonts w:hAnsi="宋体" w:cs="宋体" w:hint="eastAsia"/>
        </w:rPr>
      </w:pPr>
      <w:r>
        <w:rPr>
          <w:rFonts w:hAnsi="宋体" w:cs="宋体" w:hint="eastAsia"/>
          <w:b/>
          <w:bCs/>
        </w:rPr>
        <w:t>7.8.1</w:t>
      </w:r>
      <w:r>
        <w:rPr>
          <w:rFonts w:hAnsi="宋体" w:cs="宋体" w:hint="eastAsia"/>
        </w:rPr>
        <w:t xml:space="preserve">  </w:t>
      </w:r>
      <w:r>
        <w:rPr>
          <w:rFonts w:hAnsi="宋体" w:cs="宋体" w:hint="eastAsia"/>
        </w:rPr>
        <w:t>《中华人民共和国物权法》第九十一条规定，不动产权利人挖掘土地、建造建筑物、铺设管线以及安装设备等，不得危及相邻不动产的安全。业主对住宅室内的装修，不得影响建筑物的安全，并应减少对其</w:t>
      </w:r>
      <w:r>
        <w:rPr>
          <w:rFonts w:hAnsi="宋体" w:cs="宋体" w:hint="eastAsia"/>
        </w:rPr>
        <w:t>他业主和周边环境的影响，如在装修过程中，不得擅自变动房屋建筑主体和承重结构，供水、排水、供电、供热等线路的改造，不能影响到相邻业主的使用。装修期间注意对相邻业主作息的影响，</w:t>
      </w:r>
      <w:r>
        <w:rPr>
          <w:rFonts w:hAnsi="宋体" w:cs="宋体" w:hint="eastAsia"/>
        </w:rPr>
        <w:t>以及</w:t>
      </w:r>
      <w:r>
        <w:rPr>
          <w:rFonts w:hAnsi="宋体" w:cs="宋体" w:hint="eastAsia"/>
        </w:rPr>
        <w:t>产生的建筑垃圾、噪声、粉尘对环境卫生的影响等。</w:t>
      </w:r>
    </w:p>
    <w:p w:rsidR="00000000" w:rsidRDefault="00346122">
      <w:pPr>
        <w:pStyle w:val="af7"/>
        <w:numPr>
          <w:ilvl w:val="0"/>
          <w:numId w:val="0"/>
        </w:numPr>
        <w:wordWrap/>
        <w:spacing w:line="360" w:lineRule="exact"/>
        <w:rPr>
          <w:rFonts w:hAnsi="宋体" w:cs="宋体" w:hint="eastAsia"/>
        </w:rPr>
      </w:pPr>
      <w:r>
        <w:rPr>
          <w:rFonts w:hAnsi="宋体" w:cs="宋体" w:hint="eastAsia"/>
          <w:b/>
          <w:bCs/>
        </w:rPr>
        <w:t xml:space="preserve">7.8.2 </w:t>
      </w:r>
      <w:r>
        <w:rPr>
          <w:rFonts w:hAnsi="宋体" w:cs="宋体" w:hint="eastAsia"/>
        </w:rPr>
        <w:t xml:space="preserve"> </w:t>
      </w:r>
      <w:r>
        <w:rPr>
          <w:rFonts w:hAnsi="宋体" w:cs="宋体" w:hint="eastAsia"/>
        </w:rPr>
        <w:t>近年来，由于装饰装修引发的邻里矛盾时有发生。因此装饰装修前，物业管理人与业主、装修人或施工单位签订室内装修管理服务协议，可以及时了解和掌握装饰装修的内容和范围，便</w:t>
      </w:r>
      <w:r>
        <w:rPr>
          <w:rFonts w:hAnsi="宋体" w:cs="宋体" w:hint="eastAsia"/>
        </w:rPr>
        <w:lastRenderedPageBreak/>
        <w:t>于提供更好地服务。同时通过加强巡视检查，对违法违规现象及时劝阻和报告，积极化解矛盾，正确处理邻里关系。《新疆维吾</w:t>
      </w:r>
      <w:r>
        <w:rPr>
          <w:rFonts w:hAnsi="宋体" w:cs="宋体" w:hint="eastAsia"/>
        </w:rPr>
        <w:t>尔自治区物业管理条例》第四十八条规定：业主进行房屋装修，应当将装修内容、计划工期、装修工程负责人姓名、联系方式等告知相邻业主、物业管理人。物业管理人应当与业主签订书面协议。</w:t>
      </w:r>
    </w:p>
    <w:p w:rsidR="00000000" w:rsidRDefault="00346122">
      <w:pPr>
        <w:pStyle w:val="afd"/>
        <w:framePr w:hSpace="0" w:vSpace="0" w:wrap="auto" w:vAnchor="margin" w:hAnchor="text" w:xAlign="left" w:yAlign="inline"/>
        <w:spacing w:line="360" w:lineRule="exact"/>
        <w:rPr>
          <w:rFonts w:ascii="宋体" w:hAnsi="宋体" w:cs="宋体" w:hint="eastAsia"/>
        </w:rPr>
      </w:pPr>
    </w:p>
    <w:p w:rsidR="00000000" w:rsidRDefault="00346122">
      <w:pPr>
        <w:spacing w:line="360" w:lineRule="exact"/>
        <w:rPr>
          <w:rFonts w:ascii="宋体" w:hAnsi="宋体" w:cs="宋体" w:hint="eastAsia"/>
          <w:szCs w:val="21"/>
        </w:rPr>
      </w:pPr>
    </w:p>
    <w:p w:rsidR="00000000" w:rsidRDefault="00346122">
      <w:pPr>
        <w:spacing w:line="360" w:lineRule="exact"/>
        <w:rPr>
          <w:rFonts w:ascii="宋体" w:hAnsi="宋体" w:cs="宋体" w:hint="eastAsia"/>
          <w:szCs w:val="21"/>
        </w:rPr>
      </w:pPr>
    </w:p>
    <w:p w:rsidR="00000000" w:rsidRDefault="00346122">
      <w:pPr>
        <w:spacing w:line="360" w:lineRule="exact"/>
        <w:rPr>
          <w:rFonts w:ascii="宋体" w:hAnsi="宋体" w:cs="宋体" w:hint="eastAsia"/>
          <w:szCs w:val="21"/>
        </w:rPr>
      </w:pPr>
    </w:p>
    <w:p w:rsidR="00000000" w:rsidRDefault="00346122">
      <w:pPr>
        <w:spacing w:line="360" w:lineRule="exact"/>
        <w:rPr>
          <w:rFonts w:ascii="宋体" w:hAnsi="宋体" w:cs="宋体" w:hint="eastAsia"/>
          <w:szCs w:val="21"/>
        </w:rPr>
      </w:pPr>
    </w:p>
    <w:p w:rsidR="00000000" w:rsidRDefault="00346122">
      <w:pPr>
        <w:spacing w:line="360" w:lineRule="exact"/>
        <w:rPr>
          <w:rFonts w:ascii="宋体" w:hAnsi="宋体" w:cs="宋体" w:hint="eastAsia"/>
          <w:szCs w:val="21"/>
        </w:rPr>
      </w:pPr>
    </w:p>
    <w:p w:rsidR="00000000" w:rsidRDefault="00346122">
      <w:pPr>
        <w:spacing w:line="360" w:lineRule="exact"/>
        <w:rPr>
          <w:rFonts w:ascii="宋体" w:hAnsi="宋体" w:cs="宋体" w:hint="eastAsia"/>
          <w:szCs w:val="21"/>
        </w:rPr>
      </w:pPr>
    </w:p>
    <w:sectPr w:rsidR="00000000">
      <w:footerReference w:type="default" r:id="rId8"/>
      <w:pgSz w:w="7938" w:h="11510"/>
      <w:pgMar w:top="1134" w:right="851" w:bottom="1134" w:left="1134" w:header="567" w:footer="425"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46122">
      <w:r>
        <w:separator/>
      </w:r>
    </w:p>
  </w:endnote>
  <w:endnote w:type="continuationSeparator" w:id="0">
    <w:p w:rsidR="00000000" w:rsidRDefault="0034612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612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6122">
    <w:pPr>
      <w:pStyle w:val="a3"/>
      <w:ind w:right="360"/>
    </w:pPr>
    <w:r>
      <w:pict>
        <v:shapetype id="_x0000_t202" coordsize="21600,21600" o:spt="202" path="m,l,21600r21600,l21600,xe">
          <v:stroke joinstyle="miter"/>
          <v:path gradientshapeok="t" o:connecttype="rect"/>
        </v:shapetype>
        <v:shape id="文本框 7" o:spid="_x0000_s2055" type="#_x0000_t202" style="position:absolute;margin-left:104pt;margin-top:0;width:2in;height:2in;z-index:251657728;mso-wrap-style:none;mso-position-horizontal:outside;mso-position-horizontal-relative:margin;v-text-anchor:top" filled="f" stroked="f" strokeweight="1.25pt">
          <v:fill o:detectmouseclick="t"/>
          <v:textbox style="mso-fit-shape-to-text:t" inset="0,0,0,0">
            <w:txbxContent>
              <w:p w:rsidR="00000000" w:rsidRDefault="00346122">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53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46122">
      <w:r>
        <w:separator/>
      </w:r>
    </w:p>
  </w:footnote>
  <w:footnote w:type="continuationSeparator" w:id="0">
    <w:p w:rsidR="00000000" w:rsidRDefault="00346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cs="Times New Roman" w:hint="eastAsia"/>
        <w:b w:val="0"/>
        <w:bCs w:val="0"/>
        <w:i w:val="0"/>
        <w:iCs w:val="0"/>
        <w:caps w:val="0"/>
        <w:strike w:val="0"/>
        <w:dstrike w:val="0"/>
        <w:outline w:val="0"/>
        <w:shadow w:val="0"/>
        <w:emboss w:val="0"/>
        <w:imprint w:val="0"/>
        <w:vanish w:val="0"/>
        <w:spacing w:val="0"/>
        <w:kern w:val="0"/>
        <w:position w:val="0"/>
        <w:sz w:val="20"/>
        <w:szCs w:val="21"/>
        <w:u w:val="none"/>
        <w:vertAlign w:val="baseline"/>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ascii="黑体" w:eastAsia="黑体" w:hAnsi="Times New Roman" w:hint="eastAsia"/>
        <w:b w:val="0"/>
        <w:i w:val="0"/>
        <w:sz w:val="21"/>
      </w:rPr>
    </w:lvl>
    <w:lvl w:ilvl="4">
      <w:start w:val="1"/>
      <w:numFmt w:val="lowerLetter"/>
      <w:lvlText w:val="%5)"/>
      <w:lvlJc w:val="left"/>
      <w:pPr>
        <w:tabs>
          <w:tab w:val="num" w:pos="2517"/>
        </w:tabs>
        <w:ind w:left="2517" w:hanging="419"/>
      </w:pPr>
      <w:rPr>
        <w:rFonts w:ascii="黑体" w:eastAsia="黑体" w:hAnsi="Times New Roman" w:hint="eastAsia"/>
        <w:b w:val="0"/>
        <w:i w:val="0"/>
        <w:sz w:val="21"/>
      </w:rPr>
    </w:lvl>
    <w:lvl w:ilvl="5">
      <w:start w:val="1"/>
      <w:numFmt w:val="lowerRoman"/>
      <w:lvlText w:val="%6."/>
      <w:lvlJc w:val="right"/>
      <w:pPr>
        <w:tabs>
          <w:tab w:val="num" w:pos="2942"/>
        </w:tabs>
        <w:ind w:left="2937" w:hanging="420"/>
      </w:pPr>
      <w:rPr>
        <w:rFonts w:ascii="黑体" w:eastAsia="黑体" w:hAnsi="Times New Roman" w:hint="eastAsia"/>
        <w:b w:val="0"/>
        <w:i w:val="0"/>
        <w:sz w:val="21"/>
      </w:rPr>
    </w:lvl>
    <w:lvl w:ilvl="6">
      <w:start w:val="1"/>
      <w:numFmt w:val="decimal"/>
      <w:lvlText w:val="%7."/>
      <w:lvlJc w:val="left"/>
      <w:pPr>
        <w:tabs>
          <w:tab w:val="num" w:pos="3362"/>
        </w:tabs>
        <w:ind w:left="3356" w:hanging="414"/>
      </w:pPr>
      <w:rPr>
        <w:rFonts w:ascii="黑体" w:eastAsia="黑体" w:hAnsi="Times New Roman"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
    <w:nsid w:val="50A93C37"/>
    <w:multiLevelType w:val="multilevel"/>
    <w:tmpl w:val="50A93C3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276"/>
        </w:tabs>
        <w:ind w:left="1276"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32"/>
        <w:szCs w:val="3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140" w:firstLine="0"/>
      </w:pPr>
      <w:rPr>
        <w:rFonts w:ascii="黑体" w:eastAsia="黑体" w:hAnsi="Times New Roman" w:hint="eastAsia"/>
        <w:b w:val="0"/>
        <w:i w:val="0"/>
        <w:sz w:val="32"/>
        <w:szCs w:val="32"/>
      </w:rPr>
    </w:lvl>
    <w:lvl w:ilvl="2">
      <w:start w:val="1"/>
      <w:numFmt w:val="decimal"/>
      <w:suff w:val="nothing"/>
      <w:lvlText w:val="%1%2.%3　"/>
      <w:lvlJc w:val="left"/>
      <w:pPr>
        <w:ind w:left="1844" w:firstLine="0"/>
      </w:pPr>
      <w:rPr>
        <w:rFonts w:ascii="黑体" w:eastAsia="黑体" w:hAnsi="Times New Roman" w:hint="eastAsia"/>
        <w:b w:val="0"/>
        <w:i w:val="0"/>
        <w:sz w:val="32"/>
        <w:szCs w:val="32"/>
      </w:rPr>
    </w:lvl>
    <w:lvl w:ilvl="3">
      <w:start w:val="1"/>
      <w:numFmt w:val="decimal"/>
      <w:suff w:val="nothing"/>
      <w:lvlText w:val="%1%2.%3.%4　"/>
      <w:lvlJc w:val="left"/>
      <w:pPr>
        <w:ind w:left="0" w:firstLine="0"/>
      </w:pPr>
      <w:rPr>
        <w:rFonts w:ascii="黑体" w:eastAsia="黑体" w:hAnsi="Times New Roman" w:hint="eastAsia"/>
        <w:b w:val="0"/>
        <w:i w:val="0"/>
        <w:sz w:val="32"/>
        <w:szCs w:val="32"/>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
  </w:num>
  <w:num w:numId="3">
    <w:abstractNumId w:val="6"/>
  </w:num>
  <w:num w:numId="4">
    <w:abstractNumId w:val="8"/>
  </w:num>
  <w:num w:numId="5">
    <w:abstractNumId w:val="0"/>
  </w:num>
  <w:num w:numId="6">
    <w:abstractNumId w:val="3"/>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420"/>
  <w:drawingGridHorizontalSpacing w:val="105"/>
  <w:drawingGridVerticalSpacing w:val="156"/>
  <w:noPunctuationKerning/>
  <w:characterSpacingControl w:val="compressPunctuation"/>
  <w:hdrShapeDefaults>
    <o:shapedefaults v:ext="edit" spidmax="308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D96"/>
    <w:rsid w:val="0000106E"/>
    <w:rsid w:val="0000220D"/>
    <w:rsid w:val="00002957"/>
    <w:rsid w:val="00002E2B"/>
    <w:rsid w:val="000031D7"/>
    <w:rsid w:val="00004B99"/>
    <w:rsid w:val="00005B82"/>
    <w:rsid w:val="0000797F"/>
    <w:rsid w:val="00007B90"/>
    <w:rsid w:val="00010266"/>
    <w:rsid w:val="0001069F"/>
    <w:rsid w:val="000112A0"/>
    <w:rsid w:val="00011775"/>
    <w:rsid w:val="000120A1"/>
    <w:rsid w:val="0001324C"/>
    <w:rsid w:val="00014067"/>
    <w:rsid w:val="0001406B"/>
    <w:rsid w:val="00014581"/>
    <w:rsid w:val="0001587A"/>
    <w:rsid w:val="00015ED2"/>
    <w:rsid w:val="00016C16"/>
    <w:rsid w:val="0001766F"/>
    <w:rsid w:val="0002045D"/>
    <w:rsid w:val="0002059C"/>
    <w:rsid w:val="00020CAC"/>
    <w:rsid w:val="000210EE"/>
    <w:rsid w:val="000215A3"/>
    <w:rsid w:val="00022768"/>
    <w:rsid w:val="0002296F"/>
    <w:rsid w:val="000251D1"/>
    <w:rsid w:val="000255D1"/>
    <w:rsid w:val="000258E4"/>
    <w:rsid w:val="00025A20"/>
    <w:rsid w:val="00027608"/>
    <w:rsid w:val="00027612"/>
    <w:rsid w:val="00027E62"/>
    <w:rsid w:val="00030A02"/>
    <w:rsid w:val="0003111E"/>
    <w:rsid w:val="000311C7"/>
    <w:rsid w:val="00031B56"/>
    <w:rsid w:val="00031DBD"/>
    <w:rsid w:val="00031E3B"/>
    <w:rsid w:val="00031E51"/>
    <w:rsid w:val="0003276D"/>
    <w:rsid w:val="00033D29"/>
    <w:rsid w:val="00034DFD"/>
    <w:rsid w:val="0003543C"/>
    <w:rsid w:val="00035A84"/>
    <w:rsid w:val="00035C55"/>
    <w:rsid w:val="0003637C"/>
    <w:rsid w:val="00036666"/>
    <w:rsid w:val="000375DE"/>
    <w:rsid w:val="0004047D"/>
    <w:rsid w:val="000404EE"/>
    <w:rsid w:val="00040C96"/>
    <w:rsid w:val="000423FB"/>
    <w:rsid w:val="00042F58"/>
    <w:rsid w:val="00043DF7"/>
    <w:rsid w:val="00044888"/>
    <w:rsid w:val="00045A2E"/>
    <w:rsid w:val="00045F3B"/>
    <w:rsid w:val="000463D3"/>
    <w:rsid w:val="000476F1"/>
    <w:rsid w:val="000502B5"/>
    <w:rsid w:val="000505C1"/>
    <w:rsid w:val="00050D57"/>
    <w:rsid w:val="00052302"/>
    <w:rsid w:val="00052CBA"/>
    <w:rsid w:val="00053593"/>
    <w:rsid w:val="0005556B"/>
    <w:rsid w:val="000555B1"/>
    <w:rsid w:val="000600F7"/>
    <w:rsid w:val="000601D7"/>
    <w:rsid w:val="00060C97"/>
    <w:rsid w:val="000621DB"/>
    <w:rsid w:val="0006380A"/>
    <w:rsid w:val="00063DB3"/>
    <w:rsid w:val="000646DD"/>
    <w:rsid w:val="00065350"/>
    <w:rsid w:val="000657A8"/>
    <w:rsid w:val="00065F48"/>
    <w:rsid w:val="000661A0"/>
    <w:rsid w:val="00067611"/>
    <w:rsid w:val="000718F5"/>
    <w:rsid w:val="000729E8"/>
    <w:rsid w:val="00073161"/>
    <w:rsid w:val="00073CAC"/>
    <w:rsid w:val="00074A38"/>
    <w:rsid w:val="00074AF8"/>
    <w:rsid w:val="00075BC8"/>
    <w:rsid w:val="0007643D"/>
    <w:rsid w:val="00076D33"/>
    <w:rsid w:val="00077EE0"/>
    <w:rsid w:val="000800A8"/>
    <w:rsid w:val="00080181"/>
    <w:rsid w:val="00080336"/>
    <w:rsid w:val="00080797"/>
    <w:rsid w:val="00080961"/>
    <w:rsid w:val="000810A4"/>
    <w:rsid w:val="000832C4"/>
    <w:rsid w:val="00083BE7"/>
    <w:rsid w:val="000843A9"/>
    <w:rsid w:val="00084585"/>
    <w:rsid w:val="00084753"/>
    <w:rsid w:val="000849AB"/>
    <w:rsid w:val="000855BC"/>
    <w:rsid w:val="000859DD"/>
    <w:rsid w:val="0008652C"/>
    <w:rsid w:val="00086D78"/>
    <w:rsid w:val="00086FD9"/>
    <w:rsid w:val="00090BCE"/>
    <w:rsid w:val="0009146C"/>
    <w:rsid w:val="00091E41"/>
    <w:rsid w:val="000929F4"/>
    <w:rsid w:val="00092E06"/>
    <w:rsid w:val="00094792"/>
    <w:rsid w:val="00094D81"/>
    <w:rsid w:val="00096569"/>
    <w:rsid w:val="00097A79"/>
    <w:rsid w:val="00097FA5"/>
    <w:rsid w:val="000A011A"/>
    <w:rsid w:val="000A0C51"/>
    <w:rsid w:val="000A0C83"/>
    <w:rsid w:val="000A10D9"/>
    <w:rsid w:val="000A15DB"/>
    <w:rsid w:val="000A1E7D"/>
    <w:rsid w:val="000A2028"/>
    <w:rsid w:val="000A2999"/>
    <w:rsid w:val="000A49DE"/>
    <w:rsid w:val="000A4B3C"/>
    <w:rsid w:val="000A511A"/>
    <w:rsid w:val="000A5D61"/>
    <w:rsid w:val="000A62C5"/>
    <w:rsid w:val="000A7D3C"/>
    <w:rsid w:val="000B00C9"/>
    <w:rsid w:val="000B03DE"/>
    <w:rsid w:val="000B0F65"/>
    <w:rsid w:val="000B1A6A"/>
    <w:rsid w:val="000B2A1A"/>
    <w:rsid w:val="000B3B5D"/>
    <w:rsid w:val="000B4C5E"/>
    <w:rsid w:val="000B649D"/>
    <w:rsid w:val="000B6F88"/>
    <w:rsid w:val="000B7341"/>
    <w:rsid w:val="000B7DD2"/>
    <w:rsid w:val="000C0231"/>
    <w:rsid w:val="000C145C"/>
    <w:rsid w:val="000C14A7"/>
    <w:rsid w:val="000C1AF8"/>
    <w:rsid w:val="000C20A0"/>
    <w:rsid w:val="000C27B4"/>
    <w:rsid w:val="000C290C"/>
    <w:rsid w:val="000C2CAB"/>
    <w:rsid w:val="000C3113"/>
    <w:rsid w:val="000C327B"/>
    <w:rsid w:val="000C330A"/>
    <w:rsid w:val="000C34E9"/>
    <w:rsid w:val="000C35F0"/>
    <w:rsid w:val="000C39B9"/>
    <w:rsid w:val="000C3D96"/>
    <w:rsid w:val="000C420D"/>
    <w:rsid w:val="000C4948"/>
    <w:rsid w:val="000C507D"/>
    <w:rsid w:val="000C5E7F"/>
    <w:rsid w:val="000C5FD6"/>
    <w:rsid w:val="000C6419"/>
    <w:rsid w:val="000C77D3"/>
    <w:rsid w:val="000D0102"/>
    <w:rsid w:val="000D0D32"/>
    <w:rsid w:val="000D13DF"/>
    <w:rsid w:val="000D13E5"/>
    <w:rsid w:val="000D1C64"/>
    <w:rsid w:val="000D2220"/>
    <w:rsid w:val="000D329A"/>
    <w:rsid w:val="000D44C5"/>
    <w:rsid w:val="000D488C"/>
    <w:rsid w:val="000D494A"/>
    <w:rsid w:val="000D4E6D"/>
    <w:rsid w:val="000D5CBE"/>
    <w:rsid w:val="000D6116"/>
    <w:rsid w:val="000D624F"/>
    <w:rsid w:val="000D7133"/>
    <w:rsid w:val="000D76CC"/>
    <w:rsid w:val="000D7FD9"/>
    <w:rsid w:val="000E02F9"/>
    <w:rsid w:val="000E09E7"/>
    <w:rsid w:val="000E2ED0"/>
    <w:rsid w:val="000E2F90"/>
    <w:rsid w:val="000E3F4A"/>
    <w:rsid w:val="000E463A"/>
    <w:rsid w:val="000E4BED"/>
    <w:rsid w:val="000E52CC"/>
    <w:rsid w:val="000E53A3"/>
    <w:rsid w:val="000E6A4C"/>
    <w:rsid w:val="000E6ECA"/>
    <w:rsid w:val="000E7157"/>
    <w:rsid w:val="000F065A"/>
    <w:rsid w:val="000F066E"/>
    <w:rsid w:val="000F0D36"/>
    <w:rsid w:val="000F16F3"/>
    <w:rsid w:val="000F33AA"/>
    <w:rsid w:val="000F3741"/>
    <w:rsid w:val="000F3E20"/>
    <w:rsid w:val="000F4F94"/>
    <w:rsid w:val="000F501E"/>
    <w:rsid w:val="000F508B"/>
    <w:rsid w:val="000F5E7A"/>
    <w:rsid w:val="0010029B"/>
    <w:rsid w:val="00100759"/>
    <w:rsid w:val="001011D2"/>
    <w:rsid w:val="00101622"/>
    <w:rsid w:val="00101AE2"/>
    <w:rsid w:val="001027E5"/>
    <w:rsid w:val="00102852"/>
    <w:rsid w:val="001036CF"/>
    <w:rsid w:val="001040ED"/>
    <w:rsid w:val="0010442B"/>
    <w:rsid w:val="0010586B"/>
    <w:rsid w:val="00105C1C"/>
    <w:rsid w:val="001060EB"/>
    <w:rsid w:val="00107934"/>
    <w:rsid w:val="00107F2F"/>
    <w:rsid w:val="00110358"/>
    <w:rsid w:val="00110763"/>
    <w:rsid w:val="00110B13"/>
    <w:rsid w:val="00110EBB"/>
    <w:rsid w:val="00111446"/>
    <w:rsid w:val="00112162"/>
    <w:rsid w:val="00112912"/>
    <w:rsid w:val="00112B94"/>
    <w:rsid w:val="00113961"/>
    <w:rsid w:val="00115178"/>
    <w:rsid w:val="00115EC5"/>
    <w:rsid w:val="00117459"/>
    <w:rsid w:val="00117C59"/>
    <w:rsid w:val="0012040F"/>
    <w:rsid w:val="001210E4"/>
    <w:rsid w:val="00123485"/>
    <w:rsid w:val="00125515"/>
    <w:rsid w:val="0012585B"/>
    <w:rsid w:val="00126014"/>
    <w:rsid w:val="001260AD"/>
    <w:rsid w:val="00126353"/>
    <w:rsid w:val="00126839"/>
    <w:rsid w:val="00126AF2"/>
    <w:rsid w:val="00126EF5"/>
    <w:rsid w:val="00127130"/>
    <w:rsid w:val="00127974"/>
    <w:rsid w:val="00127B64"/>
    <w:rsid w:val="00127CC8"/>
    <w:rsid w:val="00127E6F"/>
    <w:rsid w:val="001307B4"/>
    <w:rsid w:val="00130E48"/>
    <w:rsid w:val="00131F9B"/>
    <w:rsid w:val="001322FB"/>
    <w:rsid w:val="001331CF"/>
    <w:rsid w:val="0013371B"/>
    <w:rsid w:val="00134681"/>
    <w:rsid w:val="00134DA9"/>
    <w:rsid w:val="00135994"/>
    <w:rsid w:val="0013746F"/>
    <w:rsid w:val="001377A1"/>
    <w:rsid w:val="00137A53"/>
    <w:rsid w:val="00140C0B"/>
    <w:rsid w:val="0014184A"/>
    <w:rsid w:val="00142128"/>
    <w:rsid w:val="001423D0"/>
    <w:rsid w:val="0014258D"/>
    <w:rsid w:val="00142795"/>
    <w:rsid w:val="00143BE8"/>
    <w:rsid w:val="0014537C"/>
    <w:rsid w:val="001459CF"/>
    <w:rsid w:val="001467E1"/>
    <w:rsid w:val="00147D7E"/>
    <w:rsid w:val="00150156"/>
    <w:rsid w:val="001502FC"/>
    <w:rsid w:val="00150EE2"/>
    <w:rsid w:val="00151636"/>
    <w:rsid w:val="0015312E"/>
    <w:rsid w:val="001535D5"/>
    <w:rsid w:val="00153855"/>
    <w:rsid w:val="00154B23"/>
    <w:rsid w:val="00154BA6"/>
    <w:rsid w:val="00155CD0"/>
    <w:rsid w:val="0015625B"/>
    <w:rsid w:val="001606B7"/>
    <w:rsid w:val="00161185"/>
    <w:rsid w:val="001618BA"/>
    <w:rsid w:val="00162599"/>
    <w:rsid w:val="00162B5D"/>
    <w:rsid w:val="00163478"/>
    <w:rsid w:val="001636A9"/>
    <w:rsid w:val="00163923"/>
    <w:rsid w:val="001640FE"/>
    <w:rsid w:val="0016522E"/>
    <w:rsid w:val="00166019"/>
    <w:rsid w:val="00166B83"/>
    <w:rsid w:val="00166E61"/>
    <w:rsid w:val="001719EF"/>
    <w:rsid w:val="00171EA3"/>
    <w:rsid w:val="00172266"/>
    <w:rsid w:val="00174BAE"/>
    <w:rsid w:val="00174FE7"/>
    <w:rsid w:val="00175442"/>
    <w:rsid w:val="0017575A"/>
    <w:rsid w:val="00175B5B"/>
    <w:rsid w:val="00176925"/>
    <w:rsid w:val="001773EE"/>
    <w:rsid w:val="00182A69"/>
    <w:rsid w:val="001837E4"/>
    <w:rsid w:val="00190DEA"/>
    <w:rsid w:val="00190F3C"/>
    <w:rsid w:val="0019223D"/>
    <w:rsid w:val="001922F9"/>
    <w:rsid w:val="00193167"/>
    <w:rsid w:val="0019334D"/>
    <w:rsid w:val="00193637"/>
    <w:rsid w:val="001938E9"/>
    <w:rsid w:val="0019394A"/>
    <w:rsid w:val="0019599A"/>
    <w:rsid w:val="00197BCA"/>
    <w:rsid w:val="001A0355"/>
    <w:rsid w:val="001A1D37"/>
    <w:rsid w:val="001A26B1"/>
    <w:rsid w:val="001A27FD"/>
    <w:rsid w:val="001A35BE"/>
    <w:rsid w:val="001A3607"/>
    <w:rsid w:val="001A3ED3"/>
    <w:rsid w:val="001A4128"/>
    <w:rsid w:val="001A47DC"/>
    <w:rsid w:val="001A51DE"/>
    <w:rsid w:val="001A58D6"/>
    <w:rsid w:val="001A6539"/>
    <w:rsid w:val="001A71C5"/>
    <w:rsid w:val="001B0786"/>
    <w:rsid w:val="001B0C6C"/>
    <w:rsid w:val="001B0DFF"/>
    <w:rsid w:val="001B189B"/>
    <w:rsid w:val="001B2E5A"/>
    <w:rsid w:val="001B4FDD"/>
    <w:rsid w:val="001B5452"/>
    <w:rsid w:val="001B5D27"/>
    <w:rsid w:val="001B5E82"/>
    <w:rsid w:val="001B6797"/>
    <w:rsid w:val="001B719B"/>
    <w:rsid w:val="001B7309"/>
    <w:rsid w:val="001B744F"/>
    <w:rsid w:val="001C0A98"/>
    <w:rsid w:val="001C0F6A"/>
    <w:rsid w:val="001C0F97"/>
    <w:rsid w:val="001C15A3"/>
    <w:rsid w:val="001C19E4"/>
    <w:rsid w:val="001C21AC"/>
    <w:rsid w:val="001C2515"/>
    <w:rsid w:val="001C2929"/>
    <w:rsid w:val="001C2B4F"/>
    <w:rsid w:val="001C2DA8"/>
    <w:rsid w:val="001C317D"/>
    <w:rsid w:val="001C3791"/>
    <w:rsid w:val="001C3E5D"/>
    <w:rsid w:val="001C46FA"/>
    <w:rsid w:val="001C489E"/>
    <w:rsid w:val="001C49F2"/>
    <w:rsid w:val="001C5237"/>
    <w:rsid w:val="001C6D68"/>
    <w:rsid w:val="001C6FF5"/>
    <w:rsid w:val="001C74D0"/>
    <w:rsid w:val="001C7728"/>
    <w:rsid w:val="001C786A"/>
    <w:rsid w:val="001D023D"/>
    <w:rsid w:val="001D0C36"/>
    <w:rsid w:val="001D2806"/>
    <w:rsid w:val="001D39A0"/>
    <w:rsid w:val="001D3DEF"/>
    <w:rsid w:val="001D4EEB"/>
    <w:rsid w:val="001D5618"/>
    <w:rsid w:val="001D5E7B"/>
    <w:rsid w:val="001D70FF"/>
    <w:rsid w:val="001D71F8"/>
    <w:rsid w:val="001E0384"/>
    <w:rsid w:val="001E0ABD"/>
    <w:rsid w:val="001E2690"/>
    <w:rsid w:val="001E4449"/>
    <w:rsid w:val="001E4CF5"/>
    <w:rsid w:val="001E5362"/>
    <w:rsid w:val="001E59E0"/>
    <w:rsid w:val="001E5C8F"/>
    <w:rsid w:val="001E608A"/>
    <w:rsid w:val="001E6476"/>
    <w:rsid w:val="001F1093"/>
    <w:rsid w:val="001F28A0"/>
    <w:rsid w:val="001F31EB"/>
    <w:rsid w:val="001F3258"/>
    <w:rsid w:val="001F5374"/>
    <w:rsid w:val="001F59D7"/>
    <w:rsid w:val="001F5CE2"/>
    <w:rsid w:val="00200B64"/>
    <w:rsid w:val="002015EA"/>
    <w:rsid w:val="00201AF8"/>
    <w:rsid w:val="00201B40"/>
    <w:rsid w:val="00202DE7"/>
    <w:rsid w:val="002037BE"/>
    <w:rsid w:val="00203E1D"/>
    <w:rsid w:val="002040AF"/>
    <w:rsid w:val="00204C0F"/>
    <w:rsid w:val="00205FE3"/>
    <w:rsid w:val="002060E6"/>
    <w:rsid w:val="002065F2"/>
    <w:rsid w:val="0020664A"/>
    <w:rsid w:val="00206EBE"/>
    <w:rsid w:val="00207186"/>
    <w:rsid w:val="002073B0"/>
    <w:rsid w:val="00207C0B"/>
    <w:rsid w:val="00210596"/>
    <w:rsid w:val="002110C0"/>
    <w:rsid w:val="00213438"/>
    <w:rsid w:val="00215027"/>
    <w:rsid w:val="00215557"/>
    <w:rsid w:val="00216E64"/>
    <w:rsid w:val="0021700F"/>
    <w:rsid w:val="002177AA"/>
    <w:rsid w:val="00217B04"/>
    <w:rsid w:val="00217BC7"/>
    <w:rsid w:val="002202ED"/>
    <w:rsid w:val="002212C6"/>
    <w:rsid w:val="00222193"/>
    <w:rsid w:val="00222564"/>
    <w:rsid w:val="00222BD3"/>
    <w:rsid w:val="00222DF9"/>
    <w:rsid w:val="002230B7"/>
    <w:rsid w:val="002232DE"/>
    <w:rsid w:val="002235AC"/>
    <w:rsid w:val="00224758"/>
    <w:rsid w:val="00224E99"/>
    <w:rsid w:val="002250BC"/>
    <w:rsid w:val="002258A6"/>
    <w:rsid w:val="00226D39"/>
    <w:rsid w:val="00227045"/>
    <w:rsid w:val="00227481"/>
    <w:rsid w:val="0023070F"/>
    <w:rsid w:val="00231250"/>
    <w:rsid w:val="002313CA"/>
    <w:rsid w:val="0023671A"/>
    <w:rsid w:val="002368B0"/>
    <w:rsid w:val="00236B5A"/>
    <w:rsid w:val="0023718D"/>
    <w:rsid w:val="00237D60"/>
    <w:rsid w:val="0024001E"/>
    <w:rsid w:val="00240491"/>
    <w:rsid w:val="002415FC"/>
    <w:rsid w:val="00242046"/>
    <w:rsid w:val="0024539E"/>
    <w:rsid w:val="002453DF"/>
    <w:rsid w:val="00246D68"/>
    <w:rsid w:val="00247FCC"/>
    <w:rsid w:val="00250A8D"/>
    <w:rsid w:val="0025230B"/>
    <w:rsid w:val="00252611"/>
    <w:rsid w:val="002537CE"/>
    <w:rsid w:val="00253917"/>
    <w:rsid w:val="002559F4"/>
    <w:rsid w:val="0025601B"/>
    <w:rsid w:val="0025626D"/>
    <w:rsid w:val="002564C8"/>
    <w:rsid w:val="00257F20"/>
    <w:rsid w:val="00260370"/>
    <w:rsid w:val="00261CB8"/>
    <w:rsid w:val="00263652"/>
    <w:rsid w:val="00263AEB"/>
    <w:rsid w:val="002648C6"/>
    <w:rsid w:val="002653D0"/>
    <w:rsid w:val="002660D1"/>
    <w:rsid w:val="00267329"/>
    <w:rsid w:val="002674AC"/>
    <w:rsid w:val="002676C7"/>
    <w:rsid w:val="00267ACC"/>
    <w:rsid w:val="00267E9A"/>
    <w:rsid w:val="00267F61"/>
    <w:rsid w:val="00270092"/>
    <w:rsid w:val="002700F1"/>
    <w:rsid w:val="00271271"/>
    <w:rsid w:val="002713DA"/>
    <w:rsid w:val="00272243"/>
    <w:rsid w:val="00272981"/>
    <w:rsid w:val="00272A9A"/>
    <w:rsid w:val="002738F1"/>
    <w:rsid w:val="00273B3D"/>
    <w:rsid w:val="0027438B"/>
    <w:rsid w:val="00275E12"/>
    <w:rsid w:val="00276AF6"/>
    <w:rsid w:val="00280083"/>
    <w:rsid w:val="002802C5"/>
    <w:rsid w:val="00280D05"/>
    <w:rsid w:val="002811C5"/>
    <w:rsid w:val="002821B7"/>
    <w:rsid w:val="00283534"/>
    <w:rsid w:val="00283EA5"/>
    <w:rsid w:val="0028631F"/>
    <w:rsid w:val="002866F7"/>
    <w:rsid w:val="00287D2D"/>
    <w:rsid w:val="00290B0A"/>
    <w:rsid w:val="00290C99"/>
    <w:rsid w:val="00291673"/>
    <w:rsid w:val="002919ED"/>
    <w:rsid w:val="002928BA"/>
    <w:rsid w:val="00292FF0"/>
    <w:rsid w:val="00293EB8"/>
    <w:rsid w:val="00294A0F"/>
    <w:rsid w:val="002959B0"/>
    <w:rsid w:val="002A07CC"/>
    <w:rsid w:val="002A15F2"/>
    <w:rsid w:val="002A163D"/>
    <w:rsid w:val="002A2F3F"/>
    <w:rsid w:val="002A35D9"/>
    <w:rsid w:val="002A4035"/>
    <w:rsid w:val="002A4A3B"/>
    <w:rsid w:val="002A528C"/>
    <w:rsid w:val="002A5EBB"/>
    <w:rsid w:val="002A6469"/>
    <w:rsid w:val="002A6572"/>
    <w:rsid w:val="002A69D1"/>
    <w:rsid w:val="002A75FE"/>
    <w:rsid w:val="002B0178"/>
    <w:rsid w:val="002B0A98"/>
    <w:rsid w:val="002B1F2E"/>
    <w:rsid w:val="002B20F2"/>
    <w:rsid w:val="002B2438"/>
    <w:rsid w:val="002B2C53"/>
    <w:rsid w:val="002B381C"/>
    <w:rsid w:val="002B3DCD"/>
    <w:rsid w:val="002B44A9"/>
    <w:rsid w:val="002B57B0"/>
    <w:rsid w:val="002B585E"/>
    <w:rsid w:val="002B75CD"/>
    <w:rsid w:val="002C0128"/>
    <w:rsid w:val="002C1027"/>
    <w:rsid w:val="002C184D"/>
    <w:rsid w:val="002C1D40"/>
    <w:rsid w:val="002C201D"/>
    <w:rsid w:val="002C2555"/>
    <w:rsid w:val="002C538C"/>
    <w:rsid w:val="002C6387"/>
    <w:rsid w:val="002C71F8"/>
    <w:rsid w:val="002C72C0"/>
    <w:rsid w:val="002C7705"/>
    <w:rsid w:val="002C79BB"/>
    <w:rsid w:val="002D0634"/>
    <w:rsid w:val="002D17F7"/>
    <w:rsid w:val="002D21C5"/>
    <w:rsid w:val="002D3CD6"/>
    <w:rsid w:val="002D3E81"/>
    <w:rsid w:val="002D4779"/>
    <w:rsid w:val="002D4999"/>
    <w:rsid w:val="002D4A74"/>
    <w:rsid w:val="002D4DD6"/>
    <w:rsid w:val="002D5D69"/>
    <w:rsid w:val="002D68CD"/>
    <w:rsid w:val="002D6B4B"/>
    <w:rsid w:val="002D7181"/>
    <w:rsid w:val="002D76F1"/>
    <w:rsid w:val="002D7935"/>
    <w:rsid w:val="002E0400"/>
    <w:rsid w:val="002E0914"/>
    <w:rsid w:val="002E1121"/>
    <w:rsid w:val="002E1E9C"/>
    <w:rsid w:val="002E223E"/>
    <w:rsid w:val="002E2347"/>
    <w:rsid w:val="002E2DAE"/>
    <w:rsid w:val="002E5B05"/>
    <w:rsid w:val="002E5E37"/>
    <w:rsid w:val="002E6A2F"/>
    <w:rsid w:val="002E7B60"/>
    <w:rsid w:val="002F1454"/>
    <w:rsid w:val="002F1A7A"/>
    <w:rsid w:val="002F20D4"/>
    <w:rsid w:val="002F3305"/>
    <w:rsid w:val="002F3534"/>
    <w:rsid w:val="002F3BA6"/>
    <w:rsid w:val="002F5185"/>
    <w:rsid w:val="002F58E7"/>
    <w:rsid w:val="002F5D5C"/>
    <w:rsid w:val="002F5EBF"/>
    <w:rsid w:val="002F6216"/>
    <w:rsid w:val="002F63DD"/>
    <w:rsid w:val="002F78CB"/>
    <w:rsid w:val="002F7D60"/>
    <w:rsid w:val="00300346"/>
    <w:rsid w:val="00300814"/>
    <w:rsid w:val="0030178A"/>
    <w:rsid w:val="003030CB"/>
    <w:rsid w:val="00303B25"/>
    <w:rsid w:val="00305CAB"/>
    <w:rsid w:val="003068EE"/>
    <w:rsid w:val="003069ED"/>
    <w:rsid w:val="00306FEE"/>
    <w:rsid w:val="0030706E"/>
    <w:rsid w:val="003078F6"/>
    <w:rsid w:val="00310ABC"/>
    <w:rsid w:val="00310CB2"/>
    <w:rsid w:val="00310DC1"/>
    <w:rsid w:val="00310FCC"/>
    <w:rsid w:val="0031156D"/>
    <w:rsid w:val="0031163A"/>
    <w:rsid w:val="00311821"/>
    <w:rsid w:val="00311DFD"/>
    <w:rsid w:val="00314AE4"/>
    <w:rsid w:val="0031640E"/>
    <w:rsid w:val="00316FDA"/>
    <w:rsid w:val="00317581"/>
    <w:rsid w:val="00317CCC"/>
    <w:rsid w:val="00317F41"/>
    <w:rsid w:val="00320245"/>
    <w:rsid w:val="00321F39"/>
    <w:rsid w:val="00322A42"/>
    <w:rsid w:val="00322B7B"/>
    <w:rsid w:val="0032477B"/>
    <w:rsid w:val="0032770C"/>
    <w:rsid w:val="00327E7C"/>
    <w:rsid w:val="00330FD0"/>
    <w:rsid w:val="00331328"/>
    <w:rsid w:val="003318EC"/>
    <w:rsid w:val="00331ABC"/>
    <w:rsid w:val="00332EEF"/>
    <w:rsid w:val="00333522"/>
    <w:rsid w:val="00333D2F"/>
    <w:rsid w:val="00334071"/>
    <w:rsid w:val="00334931"/>
    <w:rsid w:val="003354AD"/>
    <w:rsid w:val="00335CF3"/>
    <w:rsid w:val="0033605C"/>
    <w:rsid w:val="00337339"/>
    <w:rsid w:val="00337C77"/>
    <w:rsid w:val="003408D8"/>
    <w:rsid w:val="0034157B"/>
    <w:rsid w:val="0034191D"/>
    <w:rsid w:val="00343FA2"/>
    <w:rsid w:val="0034445E"/>
    <w:rsid w:val="0034450B"/>
    <w:rsid w:val="003450B0"/>
    <w:rsid w:val="00346122"/>
    <w:rsid w:val="00346D7B"/>
    <w:rsid w:val="00346D98"/>
    <w:rsid w:val="00347F26"/>
    <w:rsid w:val="0035044B"/>
    <w:rsid w:val="00350810"/>
    <w:rsid w:val="0035097C"/>
    <w:rsid w:val="00350D32"/>
    <w:rsid w:val="0035137E"/>
    <w:rsid w:val="003514CC"/>
    <w:rsid w:val="00351831"/>
    <w:rsid w:val="00352116"/>
    <w:rsid w:val="00352C79"/>
    <w:rsid w:val="00353F8C"/>
    <w:rsid w:val="003546EA"/>
    <w:rsid w:val="00354EEF"/>
    <w:rsid w:val="0035571A"/>
    <w:rsid w:val="00355D2B"/>
    <w:rsid w:val="0035610D"/>
    <w:rsid w:val="00356536"/>
    <w:rsid w:val="003566BC"/>
    <w:rsid w:val="003579F1"/>
    <w:rsid w:val="00357C6E"/>
    <w:rsid w:val="003605FC"/>
    <w:rsid w:val="00360B25"/>
    <w:rsid w:val="003613B4"/>
    <w:rsid w:val="00362B52"/>
    <w:rsid w:val="0036488B"/>
    <w:rsid w:val="003709D9"/>
    <w:rsid w:val="00371674"/>
    <w:rsid w:val="0037240C"/>
    <w:rsid w:val="00372597"/>
    <w:rsid w:val="0037285B"/>
    <w:rsid w:val="00372A70"/>
    <w:rsid w:val="00373277"/>
    <w:rsid w:val="00373545"/>
    <w:rsid w:val="0037487A"/>
    <w:rsid w:val="00374EC9"/>
    <w:rsid w:val="00374EE4"/>
    <w:rsid w:val="0037561E"/>
    <w:rsid w:val="00375DAC"/>
    <w:rsid w:val="003767F0"/>
    <w:rsid w:val="00376856"/>
    <w:rsid w:val="00376F9B"/>
    <w:rsid w:val="003774E3"/>
    <w:rsid w:val="00377737"/>
    <w:rsid w:val="003806F2"/>
    <w:rsid w:val="00380A45"/>
    <w:rsid w:val="00381806"/>
    <w:rsid w:val="00383307"/>
    <w:rsid w:val="003838BB"/>
    <w:rsid w:val="00384F5F"/>
    <w:rsid w:val="003873D6"/>
    <w:rsid w:val="003903D5"/>
    <w:rsid w:val="0039043C"/>
    <w:rsid w:val="0039077E"/>
    <w:rsid w:val="00390A27"/>
    <w:rsid w:val="00390A53"/>
    <w:rsid w:val="00391AFB"/>
    <w:rsid w:val="003924F0"/>
    <w:rsid w:val="00392D8C"/>
    <w:rsid w:val="00392EC6"/>
    <w:rsid w:val="00393AB7"/>
    <w:rsid w:val="00394941"/>
    <w:rsid w:val="00394A50"/>
    <w:rsid w:val="0039571B"/>
    <w:rsid w:val="003959BA"/>
    <w:rsid w:val="003960BA"/>
    <w:rsid w:val="00397702"/>
    <w:rsid w:val="00397EEE"/>
    <w:rsid w:val="003A1661"/>
    <w:rsid w:val="003A1951"/>
    <w:rsid w:val="003A1987"/>
    <w:rsid w:val="003A23DF"/>
    <w:rsid w:val="003A25A0"/>
    <w:rsid w:val="003A2CDD"/>
    <w:rsid w:val="003A3ED5"/>
    <w:rsid w:val="003A4BCF"/>
    <w:rsid w:val="003A617A"/>
    <w:rsid w:val="003A729F"/>
    <w:rsid w:val="003A7627"/>
    <w:rsid w:val="003B0026"/>
    <w:rsid w:val="003B045D"/>
    <w:rsid w:val="003B09F7"/>
    <w:rsid w:val="003B0BBF"/>
    <w:rsid w:val="003B12FB"/>
    <w:rsid w:val="003B1612"/>
    <w:rsid w:val="003B2DB4"/>
    <w:rsid w:val="003B42DA"/>
    <w:rsid w:val="003B45C8"/>
    <w:rsid w:val="003B4C1A"/>
    <w:rsid w:val="003B54A8"/>
    <w:rsid w:val="003B5864"/>
    <w:rsid w:val="003B714A"/>
    <w:rsid w:val="003C029D"/>
    <w:rsid w:val="003C2C3D"/>
    <w:rsid w:val="003C3C47"/>
    <w:rsid w:val="003C4031"/>
    <w:rsid w:val="003C442F"/>
    <w:rsid w:val="003C58E3"/>
    <w:rsid w:val="003C5BE9"/>
    <w:rsid w:val="003C5C18"/>
    <w:rsid w:val="003C5E29"/>
    <w:rsid w:val="003C6637"/>
    <w:rsid w:val="003C6703"/>
    <w:rsid w:val="003C6813"/>
    <w:rsid w:val="003C75C2"/>
    <w:rsid w:val="003C7849"/>
    <w:rsid w:val="003D0511"/>
    <w:rsid w:val="003D1D2E"/>
    <w:rsid w:val="003D2028"/>
    <w:rsid w:val="003D27CE"/>
    <w:rsid w:val="003D3A5A"/>
    <w:rsid w:val="003D41A4"/>
    <w:rsid w:val="003D509C"/>
    <w:rsid w:val="003D5C46"/>
    <w:rsid w:val="003D6874"/>
    <w:rsid w:val="003D6DC3"/>
    <w:rsid w:val="003D79E8"/>
    <w:rsid w:val="003D7FD8"/>
    <w:rsid w:val="003E0463"/>
    <w:rsid w:val="003E04D3"/>
    <w:rsid w:val="003E05DB"/>
    <w:rsid w:val="003E0815"/>
    <w:rsid w:val="003E2876"/>
    <w:rsid w:val="003E301D"/>
    <w:rsid w:val="003E61E6"/>
    <w:rsid w:val="003E6313"/>
    <w:rsid w:val="003E6445"/>
    <w:rsid w:val="003E69FC"/>
    <w:rsid w:val="003E761F"/>
    <w:rsid w:val="003E7B78"/>
    <w:rsid w:val="003E7F0D"/>
    <w:rsid w:val="003F18FD"/>
    <w:rsid w:val="003F1D07"/>
    <w:rsid w:val="003F219B"/>
    <w:rsid w:val="003F313E"/>
    <w:rsid w:val="003F39CB"/>
    <w:rsid w:val="003F5211"/>
    <w:rsid w:val="003F55B8"/>
    <w:rsid w:val="003F574E"/>
    <w:rsid w:val="003F60C0"/>
    <w:rsid w:val="003F6F2A"/>
    <w:rsid w:val="00400103"/>
    <w:rsid w:val="00401728"/>
    <w:rsid w:val="004017EF"/>
    <w:rsid w:val="004028F4"/>
    <w:rsid w:val="00403EC5"/>
    <w:rsid w:val="00404D33"/>
    <w:rsid w:val="0040567B"/>
    <w:rsid w:val="00405E93"/>
    <w:rsid w:val="00406BE6"/>
    <w:rsid w:val="00406BEE"/>
    <w:rsid w:val="00406E70"/>
    <w:rsid w:val="00407DB0"/>
    <w:rsid w:val="00407F7A"/>
    <w:rsid w:val="0041010C"/>
    <w:rsid w:val="004106B0"/>
    <w:rsid w:val="00410ACE"/>
    <w:rsid w:val="004111F2"/>
    <w:rsid w:val="00411538"/>
    <w:rsid w:val="004115E1"/>
    <w:rsid w:val="00411E83"/>
    <w:rsid w:val="00412A6B"/>
    <w:rsid w:val="00412F9F"/>
    <w:rsid w:val="004134AA"/>
    <w:rsid w:val="00414AF0"/>
    <w:rsid w:val="00414C81"/>
    <w:rsid w:val="00414F53"/>
    <w:rsid w:val="00415339"/>
    <w:rsid w:val="00415525"/>
    <w:rsid w:val="00415845"/>
    <w:rsid w:val="00416851"/>
    <w:rsid w:val="004173D8"/>
    <w:rsid w:val="004175AA"/>
    <w:rsid w:val="00417A79"/>
    <w:rsid w:val="00420501"/>
    <w:rsid w:val="0042234E"/>
    <w:rsid w:val="004223C8"/>
    <w:rsid w:val="00423095"/>
    <w:rsid w:val="004239B8"/>
    <w:rsid w:val="00424227"/>
    <w:rsid w:val="004248DF"/>
    <w:rsid w:val="0042509F"/>
    <w:rsid w:val="00425177"/>
    <w:rsid w:val="00425384"/>
    <w:rsid w:val="0042580F"/>
    <w:rsid w:val="004258BB"/>
    <w:rsid w:val="0042594E"/>
    <w:rsid w:val="00425AE8"/>
    <w:rsid w:val="00430161"/>
    <w:rsid w:val="0043022E"/>
    <w:rsid w:val="00430A60"/>
    <w:rsid w:val="00431390"/>
    <w:rsid w:val="004314AF"/>
    <w:rsid w:val="00431790"/>
    <w:rsid w:val="00431A79"/>
    <w:rsid w:val="00431E28"/>
    <w:rsid w:val="004322B5"/>
    <w:rsid w:val="004330D3"/>
    <w:rsid w:val="004331FA"/>
    <w:rsid w:val="004341DE"/>
    <w:rsid w:val="00435D52"/>
    <w:rsid w:val="004360CA"/>
    <w:rsid w:val="0043674F"/>
    <w:rsid w:val="0044099F"/>
    <w:rsid w:val="00440A66"/>
    <w:rsid w:val="004417DE"/>
    <w:rsid w:val="00443E4C"/>
    <w:rsid w:val="00444662"/>
    <w:rsid w:val="00444E5B"/>
    <w:rsid w:val="00444FD1"/>
    <w:rsid w:val="0044593F"/>
    <w:rsid w:val="004459B6"/>
    <w:rsid w:val="004462E5"/>
    <w:rsid w:val="00446915"/>
    <w:rsid w:val="00447BB7"/>
    <w:rsid w:val="004502AB"/>
    <w:rsid w:val="00451066"/>
    <w:rsid w:val="004512D3"/>
    <w:rsid w:val="00451545"/>
    <w:rsid w:val="00451761"/>
    <w:rsid w:val="00451C26"/>
    <w:rsid w:val="00451F08"/>
    <w:rsid w:val="00452F1F"/>
    <w:rsid w:val="0045306F"/>
    <w:rsid w:val="0045476B"/>
    <w:rsid w:val="00454C6A"/>
    <w:rsid w:val="00454E01"/>
    <w:rsid w:val="004567D5"/>
    <w:rsid w:val="0045775E"/>
    <w:rsid w:val="00457A11"/>
    <w:rsid w:val="00457EED"/>
    <w:rsid w:val="00460F75"/>
    <w:rsid w:val="00461472"/>
    <w:rsid w:val="00462116"/>
    <w:rsid w:val="00462862"/>
    <w:rsid w:val="00462C4F"/>
    <w:rsid w:val="00463278"/>
    <w:rsid w:val="00463BEF"/>
    <w:rsid w:val="00463C66"/>
    <w:rsid w:val="00464462"/>
    <w:rsid w:val="00464A29"/>
    <w:rsid w:val="00464BB9"/>
    <w:rsid w:val="00465BF9"/>
    <w:rsid w:val="00466046"/>
    <w:rsid w:val="004670CE"/>
    <w:rsid w:val="00467601"/>
    <w:rsid w:val="004706D1"/>
    <w:rsid w:val="004712CC"/>
    <w:rsid w:val="00472185"/>
    <w:rsid w:val="00472500"/>
    <w:rsid w:val="00472689"/>
    <w:rsid w:val="00472AF2"/>
    <w:rsid w:val="004733BB"/>
    <w:rsid w:val="00474A0A"/>
    <w:rsid w:val="00474B73"/>
    <w:rsid w:val="00474E69"/>
    <w:rsid w:val="00475792"/>
    <w:rsid w:val="00475B27"/>
    <w:rsid w:val="00476E1D"/>
    <w:rsid w:val="0048025C"/>
    <w:rsid w:val="00480726"/>
    <w:rsid w:val="00480B0D"/>
    <w:rsid w:val="0048247A"/>
    <w:rsid w:val="004827A6"/>
    <w:rsid w:val="00482900"/>
    <w:rsid w:val="0048292C"/>
    <w:rsid w:val="0048391F"/>
    <w:rsid w:val="004844A4"/>
    <w:rsid w:val="004847AA"/>
    <w:rsid w:val="0048591E"/>
    <w:rsid w:val="00487695"/>
    <w:rsid w:val="00487CD5"/>
    <w:rsid w:val="004907B0"/>
    <w:rsid w:val="004907F9"/>
    <w:rsid w:val="00490E01"/>
    <w:rsid w:val="00490E19"/>
    <w:rsid w:val="00491DAA"/>
    <w:rsid w:val="004921CA"/>
    <w:rsid w:val="00492262"/>
    <w:rsid w:val="004927EE"/>
    <w:rsid w:val="00492B48"/>
    <w:rsid w:val="00492C2A"/>
    <w:rsid w:val="00492FC3"/>
    <w:rsid w:val="0049409C"/>
    <w:rsid w:val="00494B7A"/>
    <w:rsid w:val="00494C70"/>
    <w:rsid w:val="00495386"/>
    <w:rsid w:val="00495CC8"/>
    <w:rsid w:val="004963CD"/>
    <w:rsid w:val="00496F57"/>
    <w:rsid w:val="00497E7D"/>
    <w:rsid w:val="004A0926"/>
    <w:rsid w:val="004A195D"/>
    <w:rsid w:val="004A212A"/>
    <w:rsid w:val="004A2176"/>
    <w:rsid w:val="004A2F47"/>
    <w:rsid w:val="004A3E45"/>
    <w:rsid w:val="004A4DBF"/>
    <w:rsid w:val="004A549C"/>
    <w:rsid w:val="004A5651"/>
    <w:rsid w:val="004A5661"/>
    <w:rsid w:val="004A605E"/>
    <w:rsid w:val="004A7301"/>
    <w:rsid w:val="004A750E"/>
    <w:rsid w:val="004A767A"/>
    <w:rsid w:val="004A7B0B"/>
    <w:rsid w:val="004B01CD"/>
    <w:rsid w:val="004B1319"/>
    <w:rsid w:val="004B34DE"/>
    <w:rsid w:val="004B5AFD"/>
    <w:rsid w:val="004B6AFC"/>
    <w:rsid w:val="004B77BE"/>
    <w:rsid w:val="004B7DE3"/>
    <w:rsid w:val="004C005B"/>
    <w:rsid w:val="004C0862"/>
    <w:rsid w:val="004C0CC4"/>
    <w:rsid w:val="004C1320"/>
    <w:rsid w:val="004C2085"/>
    <w:rsid w:val="004C30B6"/>
    <w:rsid w:val="004C343C"/>
    <w:rsid w:val="004C3934"/>
    <w:rsid w:val="004C59AB"/>
    <w:rsid w:val="004C5BCF"/>
    <w:rsid w:val="004C6082"/>
    <w:rsid w:val="004C67A7"/>
    <w:rsid w:val="004C6FD3"/>
    <w:rsid w:val="004D07B3"/>
    <w:rsid w:val="004D3756"/>
    <w:rsid w:val="004D3A89"/>
    <w:rsid w:val="004D481B"/>
    <w:rsid w:val="004D6691"/>
    <w:rsid w:val="004D6D91"/>
    <w:rsid w:val="004D6FB0"/>
    <w:rsid w:val="004D72B6"/>
    <w:rsid w:val="004D749D"/>
    <w:rsid w:val="004D7F45"/>
    <w:rsid w:val="004E067D"/>
    <w:rsid w:val="004E09C7"/>
    <w:rsid w:val="004E0F6B"/>
    <w:rsid w:val="004E1690"/>
    <w:rsid w:val="004E2080"/>
    <w:rsid w:val="004E23E1"/>
    <w:rsid w:val="004E3C36"/>
    <w:rsid w:val="004E568C"/>
    <w:rsid w:val="004E5AF4"/>
    <w:rsid w:val="004E638A"/>
    <w:rsid w:val="004E647D"/>
    <w:rsid w:val="004E7B42"/>
    <w:rsid w:val="004E7E21"/>
    <w:rsid w:val="004E7FBD"/>
    <w:rsid w:val="004F0072"/>
    <w:rsid w:val="004F0980"/>
    <w:rsid w:val="004F0BE6"/>
    <w:rsid w:val="004F1E36"/>
    <w:rsid w:val="004F2798"/>
    <w:rsid w:val="004F2AEA"/>
    <w:rsid w:val="004F3699"/>
    <w:rsid w:val="004F492F"/>
    <w:rsid w:val="004F4D04"/>
    <w:rsid w:val="004F6417"/>
    <w:rsid w:val="004F6507"/>
    <w:rsid w:val="004F7D6A"/>
    <w:rsid w:val="00501298"/>
    <w:rsid w:val="00501424"/>
    <w:rsid w:val="005025CA"/>
    <w:rsid w:val="00502A9E"/>
    <w:rsid w:val="00502F3F"/>
    <w:rsid w:val="0050345B"/>
    <w:rsid w:val="00503D51"/>
    <w:rsid w:val="005048FA"/>
    <w:rsid w:val="00505D67"/>
    <w:rsid w:val="00505D7B"/>
    <w:rsid w:val="005063D2"/>
    <w:rsid w:val="00510274"/>
    <w:rsid w:val="0051041B"/>
    <w:rsid w:val="0051071A"/>
    <w:rsid w:val="00511E73"/>
    <w:rsid w:val="0051241B"/>
    <w:rsid w:val="00512731"/>
    <w:rsid w:val="0051319F"/>
    <w:rsid w:val="00513253"/>
    <w:rsid w:val="00514C36"/>
    <w:rsid w:val="00515158"/>
    <w:rsid w:val="00516F11"/>
    <w:rsid w:val="005171BA"/>
    <w:rsid w:val="00517300"/>
    <w:rsid w:val="00517320"/>
    <w:rsid w:val="00517FE5"/>
    <w:rsid w:val="005200A9"/>
    <w:rsid w:val="00520460"/>
    <w:rsid w:val="0052046B"/>
    <w:rsid w:val="00520646"/>
    <w:rsid w:val="005206CA"/>
    <w:rsid w:val="00521341"/>
    <w:rsid w:val="00521574"/>
    <w:rsid w:val="005225CE"/>
    <w:rsid w:val="00522C52"/>
    <w:rsid w:val="00522E59"/>
    <w:rsid w:val="00523BDA"/>
    <w:rsid w:val="005246F9"/>
    <w:rsid w:val="00524DE7"/>
    <w:rsid w:val="00524FB5"/>
    <w:rsid w:val="00525216"/>
    <w:rsid w:val="0052534D"/>
    <w:rsid w:val="0052561D"/>
    <w:rsid w:val="00525868"/>
    <w:rsid w:val="005265C3"/>
    <w:rsid w:val="00527AD2"/>
    <w:rsid w:val="00530D43"/>
    <w:rsid w:val="00531558"/>
    <w:rsid w:val="005316FB"/>
    <w:rsid w:val="005319B9"/>
    <w:rsid w:val="00532424"/>
    <w:rsid w:val="00533CC1"/>
    <w:rsid w:val="0053410F"/>
    <w:rsid w:val="00534440"/>
    <w:rsid w:val="00536161"/>
    <w:rsid w:val="005370A1"/>
    <w:rsid w:val="00537CCF"/>
    <w:rsid w:val="0054065F"/>
    <w:rsid w:val="005406E0"/>
    <w:rsid w:val="0054074A"/>
    <w:rsid w:val="00540DFA"/>
    <w:rsid w:val="00541A9E"/>
    <w:rsid w:val="005424D7"/>
    <w:rsid w:val="00542512"/>
    <w:rsid w:val="00542555"/>
    <w:rsid w:val="00544013"/>
    <w:rsid w:val="005442E0"/>
    <w:rsid w:val="005460BA"/>
    <w:rsid w:val="005460FF"/>
    <w:rsid w:val="0055176B"/>
    <w:rsid w:val="0055190D"/>
    <w:rsid w:val="00551C73"/>
    <w:rsid w:val="00551EA5"/>
    <w:rsid w:val="00551F29"/>
    <w:rsid w:val="00552C98"/>
    <w:rsid w:val="005532CA"/>
    <w:rsid w:val="005532EC"/>
    <w:rsid w:val="00554E88"/>
    <w:rsid w:val="00555D40"/>
    <w:rsid w:val="0055644C"/>
    <w:rsid w:val="00556D3F"/>
    <w:rsid w:val="00556EC5"/>
    <w:rsid w:val="00557477"/>
    <w:rsid w:val="0056049C"/>
    <w:rsid w:val="005614ED"/>
    <w:rsid w:val="00562186"/>
    <w:rsid w:val="00563403"/>
    <w:rsid w:val="00563B66"/>
    <w:rsid w:val="0056488E"/>
    <w:rsid w:val="00564DAC"/>
    <w:rsid w:val="00565A44"/>
    <w:rsid w:val="00566DA6"/>
    <w:rsid w:val="005670ED"/>
    <w:rsid w:val="00567963"/>
    <w:rsid w:val="00570528"/>
    <w:rsid w:val="005707FE"/>
    <w:rsid w:val="0057085F"/>
    <w:rsid w:val="00571FBD"/>
    <w:rsid w:val="005725F4"/>
    <w:rsid w:val="005726D3"/>
    <w:rsid w:val="00573D8B"/>
    <w:rsid w:val="0057427C"/>
    <w:rsid w:val="00574C20"/>
    <w:rsid w:val="00576299"/>
    <w:rsid w:val="00576A17"/>
    <w:rsid w:val="00577214"/>
    <w:rsid w:val="00577D00"/>
    <w:rsid w:val="005800CF"/>
    <w:rsid w:val="005804DC"/>
    <w:rsid w:val="00581A9B"/>
    <w:rsid w:val="005823B1"/>
    <w:rsid w:val="00582740"/>
    <w:rsid w:val="005827FD"/>
    <w:rsid w:val="00583330"/>
    <w:rsid w:val="00584106"/>
    <w:rsid w:val="005844A7"/>
    <w:rsid w:val="00585B6D"/>
    <w:rsid w:val="00586509"/>
    <w:rsid w:val="0058654B"/>
    <w:rsid w:val="0059080D"/>
    <w:rsid w:val="005908AC"/>
    <w:rsid w:val="00590E91"/>
    <w:rsid w:val="005928BE"/>
    <w:rsid w:val="005929D6"/>
    <w:rsid w:val="00592F35"/>
    <w:rsid w:val="005934B2"/>
    <w:rsid w:val="0059397A"/>
    <w:rsid w:val="00594373"/>
    <w:rsid w:val="00594CD6"/>
    <w:rsid w:val="0059611C"/>
    <w:rsid w:val="005967E9"/>
    <w:rsid w:val="00597193"/>
    <w:rsid w:val="00597444"/>
    <w:rsid w:val="005A0740"/>
    <w:rsid w:val="005A37F0"/>
    <w:rsid w:val="005A4E11"/>
    <w:rsid w:val="005A4E1F"/>
    <w:rsid w:val="005A59A6"/>
    <w:rsid w:val="005A5C61"/>
    <w:rsid w:val="005A619F"/>
    <w:rsid w:val="005A655F"/>
    <w:rsid w:val="005A76CC"/>
    <w:rsid w:val="005A770B"/>
    <w:rsid w:val="005A7C74"/>
    <w:rsid w:val="005A7F22"/>
    <w:rsid w:val="005B0156"/>
    <w:rsid w:val="005B058D"/>
    <w:rsid w:val="005B0911"/>
    <w:rsid w:val="005B0E2A"/>
    <w:rsid w:val="005B141D"/>
    <w:rsid w:val="005B170A"/>
    <w:rsid w:val="005B252F"/>
    <w:rsid w:val="005B2783"/>
    <w:rsid w:val="005B32AF"/>
    <w:rsid w:val="005B351D"/>
    <w:rsid w:val="005B3C9F"/>
    <w:rsid w:val="005B41FD"/>
    <w:rsid w:val="005B426E"/>
    <w:rsid w:val="005B7A03"/>
    <w:rsid w:val="005C10E1"/>
    <w:rsid w:val="005C1B36"/>
    <w:rsid w:val="005C1ED7"/>
    <w:rsid w:val="005C1F67"/>
    <w:rsid w:val="005C22E0"/>
    <w:rsid w:val="005C3952"/>
    <w:rsid w:val="005C39A9"/>
    <w:rsid w:val="005C3CED"/>
    <w:rsid w:val="005C6463"/>
    <w:rsid w:val="005C65E9"/>
    <w:rsid w:val="005C66F8"/>
    <w:rsid w:val="005C6FA1"/>
    <w:rsid w:val="005C7117"/>
    <w:rsid w:val="005C7AE2"/>
    <w:rsid w:val="005D083A"/>
    <w:rsid w:val="005D13AC"/>
    <w:rsid w:val="005D234F"/>
    <w:rsid w:val="005D3262"/>
    <w:rsid w:val="005D3975"/>
    <w:rsid w:val="005D43DF"/>
    <w:rsid w:val="005D560B"/>
    <w:rsid w:val="005D7186"/>
    <w:rsid w:val="005D7CB3"/>
    <w:rsid w:val="005E06E7"/>
    <w:rsid w:val="005E0ABA"/>
    <w:rsid w:val="005E1BAA"/>
    <w:rsid w:val="005E279E"/>
    <w:rsid w:val="005E2C53"/>
    <w:rsid w:val="005E32BE"/>
    <w:rsid w:val="005E3826"/>
    <w:rsid w:val="005E6DDF"/>
    <w:rsid w:val="005E7ACB"/>
    <w:rsid w:val="005F067B"/>
    <w:rsid w:val="005F0DB9"/>
    <w:rsid w:val="005F1599"/>
    <w:rsid w:val="005F1A61"/>
    <w:rsid w:val="005F1B67"/>
    <w:rsid w:val="005F1BF1"/>
    <w:rsid w:val="005F2049"/>
    <w:rsid w:val="005F219E"/>
    <w:rsid w:val="005F2E9C"/>
    <w:rsid w:val="005F39A9"/>
    <w:rsid w:val="005F5341"/>
    <w:rsid w:val="005F5C0A"/>
    <w:rsid w:val="005F618C"/>
    <w:rsid w:val="005F634C"/>
    <w:rsid w:val="005F77DC"/>
    <w:rsid w:val="005F7E62"/>
    <w:rsid w:val="006001EE"/>
    <w:rsid w:val="00601551"/>
    <w:rsid w:val="006015A8"/>
    <w:rsid w:val="00602344"/>
    <w:rsid w:val="00602C0D"/>
    <w:rsid w:val="00602C9F"/>
    <w:rsid w:val="00602F2C"/>
    <w:rsid w:val="006031E8"/>
    <w:rsid w:val="00603763"/>
    <w:rsid w:val="00603A59"/>
    <w:rsid w:val="006048E0"/>
    <w:rsid w:val="00604D07"/>
    <w:rsid w:val="0060503A"/>
    <w:rsid w:val="0060581D"/>
    <w:rsid w:val="0060633B"/>
    <w:rsid w:val="00607DCE"/>
    <w:rsid w:val="00610E8B"/>
    <w:rsid w:val="006117BC"/>
    <w:rsid w:val="00611CB6"/>
    <w:rsid w:val="00612430"/>
    <w:rsid w:val="00612C3C"/>
    <w:rsid w:val="006131D7"/>
    <w:rsid w:val="0061343C"/>
    <w:rsid w:val="0061356C"/>
    <w:rsid w:val="00613636"/>
    <w:rsid w:val="00613B4F"/>
    <w:rsid w:val="00614BA2"/>
    <w:rsid w:val="00614E02"/>
    <w:rsid w:val="00615169"/>
    <w:rsid w:val="006153C5"/>
    <w:rsid w:val="00615953"/>
    <w:rsid w:val="00617568"/>
    <w:rsid w:val="0062012D"/>
    <w:rsid w:val="006204F3"/>
    <w:rsid w:val="006226C6"/>
    <w:rsid w:val="00622867"/>
    <w:rsid w:val="0062286B"/>
    <w:rsid w:val="00623971"/>
    <w:rsid w:val="006239E9"/>
    <w:rsid w:val="0062455E"/>
    <w:rsid w:val="00624CF4"/>
    <w:rsid w:val="006264D5"/>
    <w:rsid w:val="00627A12"/>
    <w:rsid w:val="00630504"/>
    <w:rsid w:val="00630B82"/>
    <w:rsid w:val="0063348B"/>
    <w:rsid w:val="00634CEF"/>
    <w:rsid w:val="00635025"/>
    <w:rsid w:val="00635B4A"/>
    <w:rsid w:val="00636767"/>
    <w:rsid w:val="0063685D"/>
    <w:rsid w:val="00636B04"/>
    <w:rsid w:val="00636D9D"/>
    <w:rsid w:val="006375BC"/>
    <w:rsid w:val="00640644"/>
    <w:rsid w:val="00641535"/>
    <w:rsid w:val="006419E5"/>
    <w:rsid w:val="0064220B"/>
    <w:rsid w:val="006425A0"/>
    <w:rsid w:val="00642943"/>
    <w:rsid w:val="00642953"/>
    <w:rsid w:val="00642BFE"/>
    <w:rsid w:val="00642FAC"/>
    <w:rsid w:val="00643376"/>
    <w:rsid w:val="0064446E"/>
    <w:rsid w:val="00644477"/>
    <w:rsid w:val="00644640"/>
    <w:rsid w:val="00645BB2"/>
    <w:rsid w:val="00645C86"/>
    <w:rsid w:val="006460BE"/>
    <w:rsid w:val="00647487"/>
    <w:rsid w:val="00647F9B"/>
    <w:rsid w:val="00650170"/>
    <w:rsid w:val="00650B83"/>
    <w:rsid w:val="00650FEC"/>
    <w:rsid w:val="00653350"/>
    <w:rsid w:val="00653600"/>
    <w:rsid w:val="006539E2"/>
    <w:rsid w:val="00653B15"/>
    <w:rsid w:val="00654138"/>
    <w:rsid w:val="006555C4"/>
    <w:rsid w:val="0065640F"/>
    <w:rsid w:val="006603FB"/>
    <w:rsid w:val="00661C26"/>
    <w:rsid w:val="00661F7A"/>
    <w:rsid w:val="00662654"/>
    <w:rsid w:val="00662C55"/>
    <w:rsid w:val="006637CF"/>
    <w:rsid w:val="00663D55"/>
    <w:rsid w:val="00664673"/>
    <w:rsid w:val="00664CE8"/>
    <w:rsid w:val="0066617E"/>
    <w:rsid w:val="0066748C"/>
    <w:rsid w:val="00667512"/>
    <w:rsid w:val="00667D25"/>
    <w:rsid w:val="00670B6D"/>
    <w:rsid w:val="00670E3D"/>
    <w:rsid w:val="00671176"/>
    <w:rsid w:val="0067170A"/>
    <w:rsid w:val="006718EF"/>
    <w:rsid w:val="00674FE1"/>
    <w:rsid w:val="006750F2"/>
    <w:rsid w:val="00675122"/>
    <w:rsid w:val="00675333"/>
    <w:rsid w:val="00675C27"/>
    <w:rsid w:val="00675CB5"/>
    <w:rsid w:val="00676824"/>
    <w:rsid w:val="00676E4C"/>
    <w:rsid w:val="00677BE1"/>
    <w:rsid w:val="00677D6F"/>
    <w:rsid w:val="00677FFD"/>
    <w:rsid w:val="006815B7"/>
    <w:rsid w:val="006815D3"/>
    <w:rsid w:val="00681825"/>
    <w:rsid w:val="00681B4B"/>
    <w:rsid w:val="006823B9"/>
    <w:rsid w:val="00682650"/>
    <w:rsid w:val="00682A67"/>
    <w:rsid w:val="00682F6B"/>
    <w:rsid w:val="00683B9D"/>
    <w:rsid w:val="0068410B"/>
    <w:rsid w:val="00684398"/>
    <w:rsid w:val="00685925"/>
    <w:rsid w:val="006903F0"/>
    <w:rsid w:val="00691AB8"/>
    <w:rsid w:val="00691FAC"/>
    <w:rsid w:val="006927B7"/>
    <w:rsid w:val="00693318"/>
    <w:rsid w:val="00696B4A"/>
    <w:rsid w:val="006972D1"/>
    <w:rsid w:val="006A0134"/>
    <w:rsid w:val="006A0ADD"/>
    <w:rsid w:val="006A1A72"/>
    <w:rsid w:val="006A201F"/>
    <w:rsid w:val="006A25FA"/>
    <w:rsid w:val="006A2659"/>
    <w:rsid w:val="006A3DED"/>
    <w:rsid w:val="006A40C7"/>
    <w:rsid w:val="006A45DF"/>
    <w:rsid w:val="006A46E7"/>
    <w:rsid w:val="006A52F5"/>
    <w:rsid w:val="006A55D1"/>
    <w:rsid w:val="006A5932"/>
    <w:rsid w:val="006A5B75"/>
    <w:rsid w:val="006A63E0"/>
    <w:rsid w:val="006A64B7"/>
    <w:rsid w:val="006A6B51"/>
    <w:rsid w:val="006A76B8"/>
    <w:rsid w:val="006A7806"/>
    <w:rsid w:val="006B1307"/>
    <w:rsid w:val="006B2830"/>
    <w:rsid w:val="006B30E2"/>
    <w:rsid w:val="006B3C10"/>
    <w:rsid w:val="006B3D3B"/>
    <w:rsid w:val="006B4285"/>
    <w:rsid w:val="006B6C25"/>
    <w:rsid w:val="006C0170"/>
    <w:rsid w:val="006C1C03"/>
    <w:rsid w:val="006C2C21"/>
    <w:rsid w:val="006C2D91"/>
    <w:rsid w:val="006C4018"/>
    <w:rsid w:val="006C412C"/>
    <w:rsid w:val="006C42C9"/>
    <w:rsid w:val="006C5020"/>
    <w:rsid w:val="006C5130"/>
    <w:rsid w:val="006C568D"/>
    <w:rsid w:val="006C622E"/>
    <w:rsid w:val="006C658F"/>
    <w:rsid w:val="006C7AE3"/>
    <w:rsid w:val="006D000D"/>
    <w:rsid w:val="006D01A3"/>
    <w:rsid w:val="006D0BBD"/>
    <w:rsid w:val="006D1028"/>
    <w:rsid w:val="006D25BE"/>
    <w:rsid w:val="006D3967"/>
    <w:rsid w:val="006D3BBE"/>
    <w:rsid w:val="006D42D1"/>
    <w:rsid w:val="006D4343"/>
    <w:rsid w:val="006D43F8"/>
    <w:rsid w:val="006D496A"/>
    <w:rsid w:val="006D619F"/>
    <w:rsid w:val="006D64E1"/>
    <w:rsid w:val="006D6C12"/>
    <w:rsid w:val="006D7316"/>
    <w:rsid w:val="006E0636"/>
    <w:rsid w:val="006E08B0"/>
    <w:rsid w:val="006E097E"/>
    <w:rsid w:val="006E0A31"/>
    <w:rsid w:val="006E0B13"/>
    <w:rsid w:val="006E1957"/>
    <w:rsid w:val="006E27BB"/>
    <w:rsid w:val="006E296F"/>
    <w:rsid w:val="006E3FB5"/>
    <w:rsid w:val="006E450D"/>
    <w:rsid w:val="006E46AC"/>
    <w:rsid w:val="006E6F4C"/>
    <w:rsid w:val="006E7FD1"/>
    <w:rsid w:val="006F0029"/>
    <w:rsid w:val="006F071B"/>
    <w:rsid w:val="006F163A"/>
    <w:rsid w:val="006F16FD"/>
    <w:rsid w:val="006F1775"/>
    <w:rsid w:val="006F18BF"/>
    <w:rsid w:val="006F3088"/>
    <w:rsid w:val="006F3CAF"/>
    <w:rsid w:val="006F3CC9"/>
    <w:rsid w:val="006F4165"/>
    <w:rsid w:val="006F6B1B"/>
    <w:rsid w:val="006F75D9"/>
    <w:rsid w:val="006F7BCC"/>
    <w:rsid w:val="00701249"/>
    <w:rsid w:val="00701837"/>
    <w:rsid w:val="00701D4D"/>
    <w:rsid w:val="00703517"/>
    <w:rsid w:val="007037B1"/>
    <w:rsid w:val="00703895"/>
    <w:rsid w:val="00703978"/>
    <w:rsid w:val="00704684"/>
    <w:rsid w:val="007046C1"/>
    <w:rsid w:val="00704C39"/>
    <w:rsid w:val="00704D36"/>
    <w:rsid w:val="00705811"/>
    <w:rsid w:val="00706659"/>
    <w:rsid w:val="007069BB"/>
    <w:rsid w:val="00710FD5"/>
    <w:rsid w:val="00711BD2"/>
    <w:rsid w:val="00712E11"/>
    <w:rsid w:val="00712F92"/>
    <w:rsid w:val="007134A2"/>
    <w:rsid w:val="007160FE"/>
    <w:rsid w:val="0071739E"/>
    <w:rsid w:val="00717528"/>
    <w:rsid w:val="00717606"/>
    <w:rsid w:val="007207DC"/>
    <w:rsid w:val="007218B8"/>
    <w:rsid w:val="007227AF"/>
    <w:rsid w:val="00722D92"/>
    <w:rsid w:val="00722E2B"/>
    <w:rsid w:val="0072400D"/>
    <w:rsid w:val="007250B2"/>
    <w:rsid w:val="00725EBB"/>
    <w:rsid w:val="007261ED"/>
    <w:rsid w:val="0072695A"/>
    <w:rsid w:val="00732177"/>
    <w:rsid w:val="007321D7"/>
    <w:rsid w:val="007325B1"/>
    <w:rsid w:val="00734730"/>
    <w:rsid w:val="00734A5D"/>
    <w:rsid w:val="00736F95"/>
    <w:rsid w:val="007371D5"/>
    <w:rsid w:val="00737927"/>
    <w:rsid w:val="00737D4C"/>
    <w:rsid w:val="00740F8A"/>
    <w:rsid w:val="007428D2"/>
    <w:rsid w:val="00742CB8"/>
    <w:rsid w:val="007431BE"/>
    <w:rsid w:val="00743CDA"/>
    <w:rsid w:val="00744CE5"/>
    <w:rsid w:val="00745308"/>
    <w:rsid w:val="0074556F"/>
    <w:rsid w:val="00745919"/>
    <w:rsid w:val="00745E67"/>
    <w:rsid w:val="00746B7E"/>
    <w:rsid w:val="0075119E"/>
    <w:rsid w:val="007518E1"/>
    <w:rsid w:val="00751B96"/>
    <w:rsid w:val="00751E37"/>
    <w:rsid w:val="00752564"/>
    <w:rsid w:val="00752BDF"/>
    <w:rsid w:val="00756B5A"/>
    <w:rsid w:val="00757002"/>
    <w:rsid w:val="00757149"/>
    <w:rsid w:val="00757BDB"/>
    <w:rsid w:val="0076027A"/>
    <w:rsid w:val="00760537"/>
    <w:rsid w:val="00760B7C"/>
    <w:rsid w:val="00761E42"/>
    <w:rsid w:val="00762B0F"/>
    <w:rsid w:val="007637AF"/>
    <w:rsid w:val="00764D5B"/>
    <w:rsid w:val="00764FD2"/>
    <w:rsid w:val="00765158"/>
    <w:rsid w:val="00765AD9"/>
    <w:rsid w:val="0077096A"/>
    <w:rsid w:val="00770F58"/>
    <w:rsid w:val="0077102C"/>
    <w:rsid w:val="007715B1"/>
    <w:rsid w:val="00772D36"/>
    <w:rsid w:val="007736E2"/>
    <w:rsid w:val="0077422B"/>
    <w:rsid w:val="00774685"/>
    <w:rsid w:val="00774751"/>
    <w:rsid w:val="00774E3C"/>
    <w:rsid w:val="007755C8"/>
    <w:rsid w:val="007766EE"/>
    <w:rsid w:val="0077710A"/>
    <w:rsid w:val="00780A11"/>
    <w:rsid w:val="007826F5"/>
    <w:rsid w:val="00782ADB"/>
    <w:rsid w:val="0078303A"/>
    <w:rsid w:val="00783931"/>
    <w:rsid w:val="00783A11"/>
    <w:rsid w:val="00783FB4"/>
    <w:rsid w:val="00784624"/>
    <w:rsid w:val="0078586D"/>
    <w:rsid w:val="0078662F"/>
    <w:rsid w:val="00786BE4"/>
    <w:rsid w:val="007879A2"/>
    <w:rsid w:val="00790496"/>
    <w:rsid w:val="0079094D"/>
    <w:rsid w:val="00790CD1"/>
    <w:rsid w:val="00790E8A"/>
    <w:rsid w:val="00791061"/>
    <w:rsid w:val="007911B0"/>
    <w:rsid w:val="00791627"/>
    <w:rsid w:val="007923BC"/>
    <w:rsid w:val="00794219"/>
    <w:rsid w:val="00794897"/>
    <w:rsid w:val="00794ABA"/>
    <w:rsid w:val="00794D8F"/>
    <w:rsid w:val="0079597B"/>
    <w:rsid w:val="00795BAE"/>
    <w:rsid w:val="00795CDA"/>
    <w:rsid w:val="00795E66"/>
    <w:rsid w:val="00797403"/>
    <w:rsid w:val="0079782D"/>
    <w:rsid w:val="007A09B6"/>
    <w:rsid w:val="007A1A14"/>
    <w:rsid w:val="007A3E8D"/>
    <w:rsid w:val="007A6E56"/>
    <w:rsid w:val="007A73CE"/>
    <w:rsid w:val="007A78DE"/>
    <w:rsid w:val="007A7C97"/>
    <w:rsid w:val="007B0305"/>
    <w:rsid w:val="007B08A9"/>
    <w:rsid w:val="007B1341"/>
    <w:rsid w:val="007B3897"/>
    <w:rsid w:val="007B4E86"/>
    <w:rsid w:val="007B68E3"/>
    <w:rsid w:val="007B6D81"/>
    <w:rsid w:val="007B72EA"/>
    <w:rsid w:val="007B758B"/>
    <w:rsid w:val="007C0320"/>
    <w:rsid w:val="007C1417"/>
    <w:rsid w:val="007C14F6"/>
    <w:rsid w:val="007C3EAF"/>
    <w:rsid w:val="007C4232"/>
    <w:rsid w:val="007C4376"/>
    <w:rsid w:val="007C494A"/>
    <w:rsid w:val="007C4FBA"/>
    <w:rsid w:val="007C55D4"/>
    <w:rsid w:val="007C5B7E"/>
    <w:rsid w:val="007C76CD"/>
    <w:rsid w:val="007D0112"/>
    <w:rsid w:val="007D0181"/>
    <w:rsid w:val="007D1075"/>
    <w:rsid w:val="007D13B9"/>
    <w:rsid w:val="007D282A"/>
    <w:rsid w:val="007D371E"/>
    <w:rsid w:val="007D4D86"/>
    <w:rsid w:val="007D5B27"/>
    <w:rsid w:val="007D5FFE"/>
    <w:rsid w:val="007D6326"/>
    <w:rsid w:val="007D64F9"/>
    <w:rsid w:val="007D67B6"/>
    <w:rsid w:val="007D71C8"/>
    <w:rsid w:val="007E028E"/>
    <w:rsid w:val="007E035D"/>
    <w:rsid w:val="007E1336"/>
    <w:rsid w:val="007E1A1C"/>
    <w:rsid w:val="007E1A8E"/>
    <w:rsid w:val="007E20E6"/>
    <w:rsid w:val="007E2322"/>
    <w:rsid w:val="007E280E"/>
    <w:rsid w:val="007E495C"/>
    <w:rsid w:val="007E4C31"/>
    <w:rsid w:val="007E50C0"/>
    <w:rsid w:val="007E5FD0"/>
    <w:rsid w:val="007E6069"/>
    <w:rsid w:val="007E6625"/>
    <w:rsid w:val="007E6A8D"/>
    <w:rsid w:val="007E6F45"/>
    <w:rsid w:val="007E7108"/>
    <w:rsid w:val="007F0829"/>
    <w:rsid w:val="007F1269"/>
    <w:rsid w:val="007F1C32"/>
    <w:rsid w:val="007F2FED"/>
    <w:rsid w:val="007F332E"/>
    <w:rsid w:val="007F39FA"/>
    <w:rsid w:val="007F4ECD"/>
    <w:rsid w:val="007F5411"/>
    <w:rsid w:val="007F590B"/>
    <w:rsid w:val="007F6858"/>
    <w:rsid w:val="007F6CA4"/>
    <w:rsid w:val="007F6E3C"/>
    <w:rsid w:val="00800A54"/>
    <w:rsid w:val="00801359"/>
    <w:rsid w:val="0080312E"/>
    <w:rsid w:val="00803810"/>
    <w:rsid w:val="0080436D"/>
    <w:rsid w:val="0080473D"/>
    <w:rsid w:val="0080531F"/>
    <w:rsid w:val="00805CB9"/>
    <w:rsid w:val="00805D7F"/>
    <w:rsid w:val="00807087"/>
    <w:rsid w:val="0080727A"/>
    <w:rsid w:val="00807E9F"/>
    <w:rsid w:val="008106B1"/>
    <w:rsid w:val="00812074"/>
    <w:rsid w:val="0081228E"/>
    <w:rsid w:val="00813EF8"/>
    <w:rsid w:val="00814350"/>
    <w:rsid w:val="00814433"/>
    <w:rsid w:val="00814FB4"/>
    <w:rsid w:val="00815E65"/>
    <w:rsid w:val="008160C1"/>
    <w:rsid w:val="0081690D"/>
    <w:rsid w:val="00817C19"/>
    <w:rsid w:val="008205BC"/>
    <w:rsid w:val="0082072A"/>
    <w:rsid w:val="00821BE4"/>
    <w:rsid w:val="008230BA"/>
    <w:rsid w:val="0082420C"/>
    <w:rsid w:val="00824926"/>
    <w:rsid w:val="008250F9"/>
    <w:rsid w:val="00825CF2"/>
    <w:rsid w:val="008262F8"/>
    <w:rsid w:val="00826512"/>
    <w:rsid w:val="00826906"/>
    <w:rsid w:val="00830FCB"/>
    <w:rsid w:val="0083101F"/>
    <w:rsid w:val="00831F96"/>
    <w:rsid w:val="008333F5"/>
    <w:rsid w:val="0083369E"/>
    <w:rsid w:val="00833AEA"/>
    <w:rsid w:val="00834E37"/>
    <w:rsid w:val="00836611"/>
    <w:rsid w:val="008366D2"/>
    <w:rsid w:val="0083684C"/>
    <w:rsid w:val="00837682"/>
    <w:rsid w:val="00837707"/>
    <w:rsid w:val="00837E87"/>
    <w:rsid w:val="00840F9A"/>
    <w:rsid w:val="00841974"/>
    <w:rsid w:val="00843E2A"/>
    <w:rsid w:val="00843FD7"/>
    <w:rsid w:val="008440A2"/>
    <w:rsid w:val="008445A6"/>
    <w:rsid w:val="008448CD"/>
    <w:rsid w:val="00844A7F"/>
    <w:rsid w:val="00844F58"/>
    <w:rsid w:val="0084520C"/>
    <w:rsid w:val="0084598A"/>
    <w:rsid w:val="00845B86"/>
    <w:rsid w:val="00845CBE"/>
    <w:rsid w:val="00845DD4"/>
    <w:rsid w:val="00847038"/>
    <w:rsid w:val="00847441"/>
    <w:rsid w:val="008475D5"/>
    <w:rsid w:val="0085014C"/>
    <w:rsid w:val="008505A2"/>
    <w:rsid w:val="00851FA0"/>
    <w:rsid w:val="0085293E"/>
    <w:rsid w:val="00854904"/>
    <w:rsid w:val="008556EA"/>
    <w:rsid w:val="00861706"/>
    <w:rsid w:val="0086187E"/>
    <w:rsid w:val="00862315"/>
    <w:rsid w:val="00862DA5"/>
    <w:rsid w:val="0086309A"/>
    <w:rsid w:val="00863552"/>
    <w:rsid w:val="008637DE"/>
    <w:rsid w:val="00863B45"/>
    <w:rsid w:val="00863E7A"/>
    <w:rsid w:val="00864356"/>
    <w:rsid w:val="00864BFB"/>
    <w:rsid w:val="00864FA6"/>
    <w:rsid w:val="00865455"/>
    <w:rsid w:val="00866E9D"/>
    <w:rsid w:val="00867086"/>
    <w:rsid w:val="008670DF"/>
    <w:rsid w:val="00867A50"/>
    <w:rsid w:val="00871C27"/>
    <w:rsid w:val="00871D73"/>
    <w:rsid w:val="00872479"/>
    <w:rsid w:val="00874E7C"/>
    <w:rsid w:val="00875B93"/>
    <w:rsid w:val="00876EFB"/>
    <w:rsid w:val="008778B1"/>
    <w:rsid w:val="00880649"/>
    <w:rsid w:val="008806ED"/>
    <w:rsid w:val="00880E41"/>
    <w:rsid w:val="00882388"/>
    <w:rsid w:val="00882663"/>
    <w:rsid w:val="00882A7F"/>
    <w:rsid w:val="00883E40"/>
    <w:rsid w:val="008851F4"/>
    <w:rsid w:val="00885894"/>
    <w:rsid w:val="0088628C"/>
    <w:rsid w:val="00886771"/>
    <w:rsid w:val="00890172"/>
    <w:rsid w:val="0089139E"/>
    <w:rsid w:val="00891803"/>
    <w:rsid w:val="00891BF7"/>
    <w:rsid w:val="008924CF"/>
    <w:rsid w:val="00892ADA"/>
    <w:rsid w:val="00892B81"/>
    <w:rsid w:val="00893CEE"/>
    <w:rsid w:val="008963FD"/>
    <w:rsid w:val="00896BFF"/>
    <w:rsid w:val="00897D03"/>
    <w:rsid w:val="00897F91"/>
    <w:rsid w:val="008A0E9D"/>
    <w:rsid w:val="008A24BC"/>
    <w:rsid w:val="008A2F57"/>
    <w:rsid w:val="008A30EE"/>
    <w:rsid w:val="008A31F2"/>
    <w:rsid w:val="008A3F83"/>
    <w:rsid w:val="008A40BF"/>
    <w:rsid w:val="008A4F06"/>
    <w:rsid w:val="008A53FD"/>
    <w:rsid w:val="008A6C21"/>
    <w:rsid w:val="008A75FE"/>
    <w:rsid w:val="008A7A10"/>
    <w:rsid w:val="008B0A01"/>
    <w:rsid w:val="008B30B8"/>
    <w:rsid w:val="008B42B7"/>
    <w:rsid w:val="008B4866"/>
    <w:rsid w:val="008B5561"/>
    <w:rsid w:val="008B6D35"/>
    <w:rsid w:val="008B7C20"/>
    <w:rsid w:val="008C1059"/>
    <w:rsid w:val="008C192B"/>
    <w:rsid w:val="008C1BC6"/>
    <w:rsid w:val="008C1E7D"/>
    <w:rsid w:val="008C22C8"/>
    <w:rsid w:val="008C36AE"/>
    <w:rsid w:val="008C4480"/>
    <w:rsid w:val="008C46E4"/>
    <w:rsid w:val="008C607E"/>
    <w:rsid w:val="008D26CD"/>
    <w:rsid w:val="008D2916"/>
    <w:rsid w:val="008D3041"/>
    <w:rsid w:val="008D3EFB"/>
    <w:rsid w:val="008D47EE"/>
    <w:rsid w:val="008D4FB7"/>
    <w:rsid w:val="008D572B"/>
    <w:rsid w:val="008D67DF"/>
    <w:rsid w:val="008D7837"/>
    <w:rsid w:val="008E0125"/>
    <w:rsid w:val="008E0807"/>
    <w:rsid w:val="008E1765"/>
    <w:rsid w:val="008E29B4"/>
    <w:rsid w:val="008E2B08"/>
    <w:rsid w:val="008E2EFB"/>
    <w:rsid w:val="008E301A"/>
    <w:rsid w:val="008E371B"/>
    <w:rsid w:val="008E3801"/>
    <w:rsid w:val="008E4612"/>
    <w:rsid w:val="008E5052"/>
    <w:rsid w:val="008E5BF5"/>
    <w:rsid w:val="008E6243"/>
    <w:rsid w:val="008E63A7"/>
    <w:rsid w:val="008E6639"/>
    <w:rsid w:val="008E6837"/>
    <w:rsid w:val="008E75F1"/>
    <w:rsid w:val="008F019F"/>
    <w:rsid w:val="008F1361"/>
    <w:rsid w:val="008F2592"/>
    <w:rsid w:val="008F2668"/>
    <w:rsid w:val="008F2BDE"/>
    <w:rsid w:val="008F4A0E"/>
    <w:rsid w:val="008F5789"/>
    <w:rsid w:val="008F57BA"/>
    <w:rsid w:val="008F645A"/>
    <w:rsid w:val="008F704E"/>
    <w:rsid w:val="008F7A7D"/>
    <w:rsid w:val="008F7B7A"/>
    <w:rsid w:val="008F7BF4"/>
    <w:rsid w:val="008F7F4D"/>
    <w:rsid w:val="00900B4F"/>
    <w:rsid w:val="00900E06"/>
    <w:rsid w:val="009029AE"/>
    <w:rsid w:val="00902E46"/>
    <w:rsid w:val="00903417"/>
    <w:rsid w:val="009039F8"/>
    <w:rsid w:val="00903A6F"/>
    <w:rsid w:val="00903C30"/>
    <w:rsid w:val="00904795"/>
    <w:rsid w:val="00904D4B"/>
    <w:rsid w:val="00904E73"/>
    <w:rsid w:val="00905084"/>
    <w:rsid w:val="009057FE"/>
    <w:rsid w:val="00906699"/>
    <w:rsid w:val="00906E9F"/>
    <w:rsid w:val="00907D15"/>
    <w:rsid w:val="00910B69"/>
    <w:rsid w:val="00912640"/>
    <w:rsid w:val="00912D44"/>
    <w:rsid w:val="00912F48"/>
    <w:rsid w:val="00913580"/>
    <w:rsid w:val="00913640"/>
    <w:rsid w:val="009140B0"/>
    <w:rsid w:val="00914B5F"/>
    <w:rsid w:val="00914E18"/>
    <w:rsid w:val="00914F0F"/>
    <w:rsid w:val="00915E4D"/>
    <w:rsid w:val="00916E4A"/>
    <w:rsid w:val="00916F36"/>
    <w:rsid w:val="00916FC0"/>
    <w:rsid w:val="009172AA"/>
    <w:rsid w:val="009208D9"/>
    <w:rsid w:val="00920BC4"/>
    <w:rsid w:val="00922D5A"/>
    <w:rsid w:val="009238D5"/>
    <w:rsid w:val="00923D5B"/>
    <w:rsid w:val="00925F61"/>
    <w:rsid w:val="00926199"/>
    <w:rsid w:val="0092676C"/>
    <w:rsid w:val="00926D03"/>
    <w:rsid w:val="00927DEB"/>
    <w:rsid w:val="00931821"/>
    <w:rsid w:val="00932583"/>
    <w:rsid w:val="00933C70"/>
    <w:rsid w:val="0093429F"/>
    <w:rsid w:val="00935256"/>
    <w:rsid w:val="00935917"/>
    <w:rsid w:val="00935C9C"/>
    <w:rsid w:val="00937019"/>
    <w:rsid w:val="00937323"/>
    <w:rsid w:val="00937E1E"/>
    <w:rsid w:val="009402A0"/>
    <w:rsid w:val="009417BC"/>
    <w:rsid w:val="009418EC"/>
    <w:rsid w:val="00941CAD"/>
    <w:rsid w:val="00941D82"/>
    <w:rsid w:val="0094273D"/>
    <w:rsid w:val="00944110"/>
    <w:rsid w:val="00944E1F"/>
    <w:rsid w:val="00945776"/>
    <w:rsid w:val="009475D5"/>
    <w:rsid w:val="009501DA"/>
    <w:rsid w:val="00950CB6"/>
    <w:rsid w:val="0095145C"/>
    <w:rsid w:val="00951534"/>
    <w:rsid w:val="00951B0F"/>
    <w:rsid w:val="00952004"/>
    <w:rsid w:val="009530E0"/>
    <w:rsid w:val="00954F70"/>
    <w:rsid w:val="00955B50"/>
    <w:rsid w:val="00955C07"/>
    <w:rsid w:val="00955F3B"/>
    <w:rsid w:val="0095646A"/>
    <w:rsid w:val="00957097"/>
    <w:rsid w:val="00957BD0"/>
    <w:rsid w:val="00960B55"/>
    <w:rsid w:val="00960C97"/>
    <w:rsid w:val="009650CA"/>
    <w:rsid w:val="009656D8"/>
    <w:rsid w:val="00965E48"/>
    <w:rsid w:val="00965FEE"/>
    <w:rsid w:val="009677B1"/>
    <w:rsid w:val="00967BB6"/>
    <w:rsid w:val="00967E88"/>
    <w:rsid w:val="00967F37"/>
    <w:rsid w:val="009706E9"/>
    <w:rsid w:val="009710BC"/>
    <w:rsid w:val="00971CC2"/>
    <w:rsid w:val="00972985"/>
    <w:rsid w:val="009740FD"/>
    <w:rsid w:val="00975227"/>
    <w:rsid w:val="00975F24"/>
    <w:rsid w:val="009802AA"/>
    <w:rsid w:val="00980456"/>
    <w:rsid w:val="00982443"/>
    <w:rsid w:val="00983A4B"/>
    <w:rsid w:val="00983AE9"/>
    <w:rsid w:val="00983BFD"/>
    <w:rsid w:val="00983F56"/>
    <w:rsid w:val="009845F2"/>
    <w:rsid w:val="00984FFB"/>
    <w:rsid w:val="009869A9"/>
    <w:rsid w:val="009879CB"/>
    <w:rsid w:val="0099021A"/>
    <w:rsid w:val="00990ACA"/>
    <w:rsid w:val="00990FEB"/>
    <w:rsid w:val="0099129D"/>
    <w:rsid w:val="00991322"/>
    <w:rsid w:val="0099158A"/>
    <w:rsid w:val="00991802"/>
    <w:rsid w:val="009925BF"/>
    <w:rsid w:val="00992B2A"/>
    <w:rsid w:val="00993B91"/>
    <w:rsid w:val="00993CD0"/>
    <w:rsid w:val="00993F38"/>
    <w:rsid w:val="00994607"/>
    <w:rsid w:val="009947A8"/>
    <w:rsid w:val="00996E3D"/>
    <w:rsid w:val="00997D21"/>
    <w:rsid w:val="009A03F0"/>
    <w:rsid w:val="009A0AC6"/>
    <w:rsid w:val="009A10EC"/>
    <w:rsid w:val="009A191D"/>
    <w:rsid w:val="009A2280"/>
    <w:rsid w:val="009A2F86"/>
    <w:rsid w:val="009A337F"/>
    <w:rsid w:val="009A3610"/>
    <w:rsid w:val="009A36F5"/>
    <w:rsid w:val="009A3DAE"/>
    <w:rsid w:val="009A526C"/>
    <w:rsid w:val="009A585A"/>
    <w:rsid w:val="009A5B87"/>
    <w:rsid w:val="009A7EB0"/>
    <w:rsid w:val="009B15F6"/>
    <w:rsid w:val="009B1A74"/>
    <w:rsid w:val="009B1CAE"/>
    <w:rsid w:val="009B283D"/>
    <w:rsid w:val="009B2EBE"/>
    <w:rsid w:val="009B3151"/>
    <w:rsid w:val="009B371E"/>
    <w:rsid w:val="009B3B90"/>
    <w:rsid w:val="009B3DEF"/>
    <w:rsid w:val="009B4048"/>
    <w:rsid w:val="009B41CA"/>
    <w:rsid w:val="009B42BB"/>
    <w:rsid w:val="009B472E"/>
    <w:rsid w:val="009B4A86"/>
    <w:rsid w:val="009B69BC"/>
    <w:rsid w:val="009B6D1A"/>
    <w:rsid w:val="009B77E9"/>
    <w:rsid w:val="009B7901"/>
    <w:rsid w:val="009B7C5A"/>
    <w:rsid w:val="009C0A0A"/>
    <w:rsid w:val="009C0A72"/>
    <w:rsid w:val="009C1077"/>
    <w:rsid w:val="009C1700"/>
    <w:rsid w:val="009C287D"/>
    <w:rsid w:val="009C3B84"/>
    <w:rsid w:val="009C40BB"/>
    <w:rsid w:val="009C4DF9"/>
    <w:rsid w:val="009C4E26"/>
    <w:rsid w:val="009C55AD"/>
    <w:rsid w:val="009C618E"/>
    <w:rsid w:val="009C69B2"/>
    <w:rsid w:val="009D0141"/>
    <w:rsid w:val="009D03D9"/>
    <w:rsid w:val="009D1271"/>
    <w:rsid w:val="009D191E"/>
    <w:rsid w:val="009D1AED"/>
    <w:rsid w:val="009D3A19"/>
    <w:rsid w:val="009D3CE5"/>
    <w:rsid w:val="009D3D3B"/>
    <w:rsid w:val="009D43F6"/>
    <w:rsid w:val="009D4747"/>
    <w:rsid w:val="009D48CD"/>
    <w:rsid w:val="009D5715"/>
    <w:rsid w:val="009D64A7"/>
    <w:rsid w:val="009D6D5A"/>
    <w:rsid w:val="009D6F3E"/>
    <w:rsid w:val="009D7CFB"/>
    <w:rsid w:val="009E02EE"/>
    <w:rsid w:val="009E0A78"/>
    <w:rsid w:val="009E0F2E"/>
    <w:rsid w:val="009E19AF"/>
    <w:rsid w:val="009E2D7A"/>
    <w:rsid w:val="009E3198"/>
    <w:rsid w:val="009E36F6"/>
    <w:rsid w:val="009E3A39"/>
    <w:rsid w:val="009E43EE"/>
    <w:rsid w:val="009E4CDB"/>
    <w:rsid w:val="009E54B7"/>
    <w:rsid w:val="009E59BE"/>
    <w:rsid w:val="009E645F"/>
    <w:rsid w:val="009E664D"/>
    <w:rsid w:val="009E6B50"/>
    <w:rsid w:val="009E7670"/>
    <w:rsid w:val="009F00E6"/>
    <w:rsid w:val="009F14F1"/>
    <w:rsid w:val="009F1AE9"/>
    <w:rsid w:val="009F21C9"/>
    <w:rsid w:val="009F2DBD"/>
    <w:rsid w:val="009F32D4"/>
    <w:rsid w:val="009F32D9"/>
    <w:rsid w:val="009F3A87"/>
    <w:rsid w:val="009F4516"/>
    <w:rsid w:val="009F56AC"/>
    <w:rsid w:val="009F6998"/>
    <w:rsid w:val="009F6EF3"/>
    <w:rsid w:val="00A0055E"/>
    <w:rsid w:val="00A008D6"/>
    <w:rsid w:val="00A00C78"/>
    <w:rsid w:val="00A02346"/>
    <w:rsid w:val="00A0394E"/>
    <w:rsid w:val="00A03C8E"/>
    <w:rsid w:val="00A040E4"/>
    <w:rsid w:val="00A04E83"/>
    <w:rsid w:val="00A05807"/>
    <w:rsid w:val="00A05A57"/>
    <w:rsid w:val="00A05BBE"/>
    <w:rsid w:val="00A06180"/>
    <w:rsid w:val="00A0672C"/>
    <w:rsid w:val="00A1021D"/>
    <w:rsid w:val="00A10BB2"/>
    <w:rsid w:val="00A11A2A"/>
    <w:rsid w:val="00A124EE"/>
    <w:rsid w:val="00A146B6"/>
    <w:rsid w:val="00A147B5"/>
    <w:rsid w:val="00A148BA"/>
    <w:rsid w:val="00A14BCC"/>
    <w:rsid w:val="00A151AB"/>
    <w:rsid w:val="00A15771"/>
    <w:rsid w:val="00A166A0"/>
    <w:rsid w:val="00A16731"/>
    <w:rsid w:val="00A1762E"/>
    <w:rsid w:val="00A178B6"/>
    <w:rsid w:val="00A17F64"/>
    <w:rsid w:val="00A20177"/>
    <w:rsid w:val="00A219EB"/>
    <w:rsid w:val="00A21E6D"/>
    <w:rsid w:val="00A221A4"/>
    <w:rsid w:val="00A245F3"/>
    <w:rsid w:val="00A24A36"/>
    <w:rsid w:val="00A257F9"/>
    <w:rsid w:val="00A26949"/>
    <w:rsid w:val="00A26C21"/>
    <w:rsid w:val="00A30DD6"/>
    <w:rsid w:val="00A32749"/>
    <w:rsid w:val="00A32841"/>
    <w:rsid w:val="00A330D3"/>
    <w:rsid w:val="00A3329C"/>
    <w:rsid w:val="00A3390C"/>
    <w:rsid w:val="00A351D1"/>
    <w:rsid w:val="00A37064"/>
    <w:rsid w:val="00A370A1"/>
    <w:rsid w:val="00A3754C"/>
    <w:rsid w:val="00A37580"/>
    <w:rsid w:val="00A37C29"/>
    <w:rsid w:val="00A37EE5"/>
    <w:rsid w:val="00A41709"/>
    <w:rsid w:val="00A42653"/>
    <w:rsid w:val="00A42ECF"/>
    <w:rsid w:val="00A437D5"/>
    <w:rsid w:val="00A43DD4"/>
    <w:rsid w:val="00A4452F"/>
    <w:rsid w:val="00A452D0"/>
    <w:rsid w:val="00A467F9"/>
    <w:rsid w:val="00A53AD3"/>
    <w:rsid w:val="00A553B9"/>
    <w:rsid w:val="00A55C7A"/>
    <w:rsid w:val="00A56045"/>
    <w:rsid w:val="00A56264"/>
    <w:rsid w:val="00A56C83"/>
    <w:rsid w:val="00A578DC"/>
    <w:rsid w:val="00A57AC3"/>
    <w:rsid w:val="00A6181E"/>
    <w:rsid w:val="00A62015"/>
    <w:rsid w:val="00A63058"/>
    <w:rsid w:val="00A639AD"/>
    <w:rsid w:val="00A6623A"/>
    <w:rsid w:val="00A66509"/>
    <w:rsid w:val="00A66928"/>
    <w:rsid w:val="00A67872"/>
    <w:rsid w:val="00A70769"/>
    <w:rsid w:val="00A70BFE"/>
    <w:rsid w:val="00A70DD4"/>
    <w:rsid w:val="00A72DC1"/>
    <w:rsid w:val="00A73DC6"/>
    <w:rsid w:val="00A7434E"/>
    <w:rsid w:val="00A745B2"/>
    <w:rsid w:val="00A74681"/>
    <w:rsid w:val="00A74F29"/>
    <w:rsid w:val="00A759B0"/>
    <w:rsid w:val="00A75E5B"/>
    <w:rsid w:val="00A76DAE"/>
    <w:rsid w:val="00A76F34"/>
    <w:rsid w:val="00A77134"/>
    <w:rsid w:val="00A776AC"/>
    <w:rsid w:val="00A8112A"/>
    <w:rsid w:val="00A81181"/>
    <w:rsid w:val="00A824D2"/>
    <w:rsid w:val="00A8270A"/>
    <w:rsid w:val="00A828C5"/>
    <w:rsid w:val="00A82B55"/>
    <w:rsid w:val="00A83D70"/>
    <w:rsid w:val="00A83EA8"/>
    <w:rsid w:val="00A83FD4"/>
    <w:rsid w:val="00A8437D"/>
    <w:rsid w:val="00A84DA7"/>
    <w:rsid w:val="00A84E52"/>
    <w:rsid w:val="00A857EE"/>
    <w:rsid w:val="00A8607E"/>
    <w:rsid w:val="00A86357"/>
    <w:rsid w:val="00A86377"/>
    <w:rsid w:val="00A872D7"/>
    <w:rsid w:val="00A87984"/>
    <w:rsid w:val="00A92320"/>
    <w:rsid w:val="00A92413"/>
    <w:rsid w:val="00A933D7"/>
    <w:rsid w:val="00A93D54"/>
    <w:rsid w:val="00A94418"/>
    <w:rsid w:val="00A94673"/>
    <w:rsid w:val="00A95DCD"/>
    <w:rsid w:val="00A96393"/>
    <w:rsid w:val="00A965AE"/>
    <w:rsid w:val="00A974FB"/>
    <w:rsid w:val="00A97B3B"/>
    <w:rsid w:val="00AA017E"/>
    <w:rsid w:val="00AA0EE9"/>
    <w:rsid w:val="00AA166F"/>
    <w:rsid w:val="00AA3932"/>
    <w:rsid w:val="00AA451F"/>
    <w:rsid w:val="00AA5BB7"/>
    <w:rsid w:val="00AA634F"/>
    <w:rsid w:val="00AA69EF"/>
    <w:rsid w:val="00AA6E2B"/>
    <w:rsid w:val="00AA7324"/>
    <w:rsid w:val="00AB106A"/>
    <w:rsid w:val="00AB17DD"/>
    <w:rsid w:val="00AB1A74"/>
    <w:rsid w:val="00AB3F4A"/>
    <w:rsid w:val="00AB40D3"/>
    <w:rsid w:val="00AB4497"/>
    <w:rsid w:val="00AB55A3"/>
    <w:rsid w:val="00AB57C1"/>
    <w:rsid w:val="00AB596E"/>
    <w:rsid w:val="00AB6E34"/>
    <w:rsid w:val="00AB7404"/>
    <w:rsid w:val="00AC007E"/>
    <w:rsid w:val="00AC00A0"/>
    <w:rsid w:val="00AC069B"/>
    <w:rsid w:val="00AC0A8A"/>
    <w:rsid w:val="00AC10B7"/>
    <w:rsid w:val="00AC1501"/>
    <w:rsid w:val="00AC151F"/>
    <w:rsid w:val="00AC167D"/>
    <w:rsid w:val="00AC1A9B"/>
    <w:rsid w:val="00AC1CC4"/>
    <w:rsid w:val="00AC20CB"/>
    <w:rsid w:val="00AC2131"/>
    <w:rsid w:val="00AC51CD"/>
    <w:rsid w:val="00AC5234"/>
    <w:rsid w:val="00AC5520"/>
    <w:rsid w:val="00AC5AB9"/>
    <w:rsid w:val="00AC6D47"/>
    <w:rsid w:val="00AC7382"/>
    <w:rsid w:val="00AC7F54"/>
    <w:rsid w:val="00AC7F8B"/>
    <w:rsid w:val="00AD016F"/>
    <w:rsid w:val="00AD03A0"/>
    <w:rsid w:val="00AD07F3"/>
    <w:rsid w:val="00AD118E"/>
    <w:rsid w:val="00AD12AD"/>
    <w:rsid w:val="00AD163E"/>
    <w:rsid w:val="00AD236F"/>
    <w:rsid w:val="00AD39BC"/>
    <w:rsid w:val="00AD53FD"/>
    <w:rsid w:val="00AD5FF9"/>
    <w:rsid w:val="00AD60AC"/>
    <w:rsid w:val="00AD62D8"/>
    <w:rsid w:val="00AD7687"/>
    <w:rsid w:val="00AE01D9"/>
    <w:rsid w:val="00AE0AB7"/>
    <w:rsid w:val="00AE2659"/>
    <w:rsid w:val="00AE27E1"/>
    <w:rsid w:val="00AE4E4C"/>
    <w:rsid w:val="00AE543E"/>
    <w:rsid w:val="00AE57F5"/>
    <w:rsid w:val="00AE5DA6"/>
    <w:rsid w:val="00AE6267"/>
    <w:rsid w:val="00AE62D4"/>
    <w:rsid w:val="00AE6792"/>
    <w:rsid w:val="00AE68D5"/>
    <w:rsid w:val="00AE6D11"/>
    <w:rsid w:val="00AE7474"/>
    <w:rsid w:val="00AE78C7"/>
    <w:rsid w:val="00AF0392"/>
    <w:rsid w:val="00AF09BE"/>
    <w:rsid w:val="00AF3319"/>
    <w:rsid w:val="00AF3B10"/>
    <w:rsid w:val="00AF4578"/>
    <w:rsid w:val="00AF4D83"/>
    <w:rsid w:val="00AF56FB"/>
    <w:rsid w:val="00AF663D"/>
    <w:rsid w:val="00AF69F9"/>
    <w:rsid w:val="00AF781C"/>
    <w:rsid w:val="00B00501"/>
    <w:rsid w:val="00B006D5"/>
    <w:rsid w:val="00B00AFF"/>
    <w:rsid w:val="00B01458"/>
    <w:rsid w:val="00B017E4"/>
    <w:rsid w:val="00B01F27"/>
    <w:rsid w:val="00B01F77"/>
    <w:rsid w:val="00B024E2"/>
    <w:rsid w:val="00B036E9"/>
    <w:rsid w:val="00B039A9"/>
    <w:rsid w:val="00B03D9E"/>
    <w:rsid w:val="00B04212"/>
    <w:rsid w:val="00B04C96"/>
    <w:rsid w:val="00B05622"/>
    <w:rsid w:val="00B05D0E"/>
    <w:rsid w:val="00B06C51"/>
    <w:rsid w:val="00B073B2"/>
    <w:rsid w:val="00B078E9"/>
    <w:rsid w:val="00B101E2"/>
    <w:rsid w:val="00B10287"/>
    <w:rsid w:val="00B1029C"/>
    <w:rsid w:val="00B10C67"/>
    <w:rsid w:val="00B1163A"/>
    <w:rsid w:val="00B1418D"/>
    <w:rsid w:val="00B14E5D"/>
    <w:rsid w:val="00B159BE"/>
    <w:rsid w:val="00B1616E"/>
    <w:rsid w:val="00B1669A"/>
    <w:rsid w:val="00B16A31"/>
    <w:rsid w:val="00B16C84"/>
    <w:rsid w:val="00B177A7"/>
    <w:rsid w:val="00B17B29"/>
    <w:rsid w:val="00B17E6E"/>
    <w:rsid w:val="00B20124"/>
    <w:rsid w:val="00B2049A"/>
    <w:rsid w:val="00B22E94"/>
    <w:rsid w:val="00B23711"/>
    <w:rsid w:val="00B23E33"/>
    <w:rsid w:val="00B25754"/>
    <w:rsid w:val="00B257C7"/>
    <w:rsid w:val="00B26744"/>
    <w:rsid w:val="00B26DFB"/>
    <w:rsid w:val="00B30774"/>
    <w:rsid w:val="00B307E5"/>
    <w:rsid w:val="00B309AD"/>
    <w:rsid w:val="00B30AF5"/>
    <w:rsid w:val="00B30B4A"/>
    <w:rsid w:val="00B30E3D"/>
    <w:rsid w:val="00B30F23"/>
    <w:rsid w:val="00B31E0B"/>
    <w:rsid w:val="00B32AD0"/>
    <w:rsid w:val="00B332E4"/>
    <w:rsid w:val="00B3446C"/>
    <w:rsid w:val="00B34A1C"/>
    <w:rsid w:val="00B35102"/>
    <w:rsid w:val="00B35591"/>
    <w:rsid w:val="00B3564C"/>
    <w:rsid w:val="00B36169"/>
    <w:rsid w:val="00B364C4"/>
    <w:rsid w:val="00B367DB"/>
    <w:rsid w:val="00B36892"/>
    <w:rsid w:val="00B375D4"/>
    <w:rsid w:val="00B37D35"/>
    <w:rsid w:val="00B37EDA"/>
    <w:rsid w:val="00B40808"/>
    <w:rsid w:val="00B40DD2"/>
    <w:rsid w:val="00B40FDF"/>
    <w:rsid w:val="00B410E5"/>
    <w:rsid w:val="00B413CB"/>
    <w:rsid w:val="00B41731"/>
    <w:rsid w:val="00B42498"/>
    <w:rsid w:val="00B430EF"/>
    <w:rsid w:val="00B44815"/>
    <w:rsid w:val="00B44A7C"/>
    <w:rsid w:val="00B454E3"/>
    <w:rsid w:val="00B4591E"/>
    <w:rsid w:val="00B4669D"/>
    <w:rsid w:val="00B46A56"/>
    <w:rsid w:val="00B505D4"/>
    <w:rsid w:val="00B51E92"/>
    <w:rsid w:val="00B530A8"/>
    <w:rsid w:val="00B53DC3"/>
    <w:rsid w:val="00B54296"/>
    <w:rsid w:val="00B5439F"/>
    <w:rsid w:val="00B543D3"/>
    <w:rsid w:val="00B54CC5"/>
    <w:rsid w:val="00B56746"/>
    <w:rsid w:val="00B5768E"/>
    <w:rsid w:val="00B60694"/>
    <w:rsid w:val="00B6073F"/>
    <w:rsid w:val="00B60EB9"/>
    <w:rsid w:val="00B630EA"/>
    <w:rsid w:val="00B645D1"/>
    <w:rsid w:val="00B6461C"/>
    <w:rsid w:val="00B64A6F"/>
    <w:rsid w:val="00B650B8"/>
    <w:rsid w:val="00B67495"/>
    <w:rsid w:val="00B70546"/>
    <w:rsid w:val="00B7054F"/>
    <w:rsid w:val="00B7078C"/>
    <w:rsid w:val="00B70C92"/>
    <w:rsid w:val="00B71E9E"/>
    <w:rsid w:val="00B749CF"/>
    <w:rsid w:val="00B752C1"/>
    <w:rsid w:val="00B75664"/>
    <w:rsid w:val="00B75AEB"/>
    <w:rsid w:val="00B763EF"/>
    <w:rsid w:val="00B764E6"/>
    <w:rsid w:val="00B76B31"/>
    <w:rsid w:val="00B76ECF"/>
    <w:rsid w:val="00B77E83"/>
    <w:rsid w:val="00B8131E"/>
    <w:rsid w:val="00B814D8"/>
    <w:rsid w:val="00B817E5"/>
    <w:rsid w:val="00B81AA9"/>
    <w:rsid w:val="00B825FF"/>
    <w:rsid w:val="00B83126"/>
    <w:rsid w:val="00B83933"/>
    <w:rsid w:val="00B840FE"/>
    <w:rsid w:val="00B84771"/>
    <w:rsid w:val="00B84824"/>
    <w:rsid w:val="00B85346"/>
    <w:rsid w:val="00B873A3"/>
    <w:rsid w:val="00B912A7"/>
    <w:rsid w:val="00B915D8"/>
    <w:rsid w:val="00B9264F"/>
    <w:rsid w:val="00B93C5E"/>
    <w:rsid w:val="00B94DDE"/>
    <w:rsid w:val="00B95722"/>
    <w:rsid w:val="00B96F39"/>
    <w:rsid w:val="00BA0037"/>
    <w:rsid w:val="00BA0A6E"/>
    <w:rsid w:val="00BA1002"/>
    <w:rsid w:val="00BA1764"/>
    <w:rsid w:val="00BA1A54"/>
    <w:rsid w:val="00BA2394"/>
    <w:rsid w:val="00BA333C"/>
    <w:rsid w:val="00BA398C"/>
    <w:rsid w:val="00BA3A64"/>
    <w:rsid w:val="00BA3F8A"/>
    <w:rsid w:val="00BA4207"/>
    <w:rsid w:val="00BA5651"/>
    <w:rsid w:val="00BA5E95"/>
    <w:rsid w:val="00BA621C"/>
    <w:rsid w:val="00BA7270"/>
    <w:rsid w:val="00BA7479"/>
    <w:rsid w:val="00BA7BB7"/>
    <w:rsid w:val="00BB0203"/>
    <w:rsid w:val="00BB263B"/>
    <w:rsid w:val="00BB37BC"/>
    <w:rsid w:val="00BB54DE"/>
    <w:rsid w:val="00BB56F1"/>
    <w:rsid w:val="00BB591F"/>
    <w:rsid w:val="00BB5B37"/>
    <w:rsid w:val="00BB5CBA"/>
    <w:rsid w:val="00BB5DED"/>
    <w:rsid w:val="00BB6B3F"/>
    <w:rsid w:val="00BC0A47"/>
    <w:rsid w:val="00BC0EAD"/>
    <w:rsid w:val="00BC125D"/>
    <w:rsid w:val="00BC138F"/>
    <w:rsid w:val="00BC2639"/>
    <w:rsid w:val="00BC29EC"/>
    <w:rsid w:val="00BC33DF"/>
    <w:rsid w:val="00BC3957"/>
    <w:rsid w:val="00BC3B08"/>
    <w:rsid w:val="00BC4367"/>
    <w:rsid w:val="00BC4528"/>
    <w:rsid w:val="00BC4811"/>
    <w:rsid w:val="00BC4B80"/>
    <w:rsid w:val="00BC4FFC"/>
    <w:rsid w:val="00BC5AC1"/>
    <w:rsid w:val="00BC6184"/>
    <w:rsid w:val="00BD1112"/>
    <w:rsid w:val="00BD1550"/>
    <w:rsid w:val="00BD2850"/>
    <w:rsid w:val="00BD28FE"/>
    <w:rsid w:val="00BD2D82"/>
    <w:rsid w:val="00BD314D"/>
    <w:rsid w:val="00BD3C85"/>
    <w:rsid w:val="00BD4A24"/>
    <w:rsid w:val="00BD555E"/>
    <w:rsid w:val="00BD6A1C"/>
    <w:rsid w:val="00BD7F73"/>
    <w:rsid w:val="00BE00C5"/>
    <w:rsid w:val="00BE0594"/>
    <w:rsid w:val="00BE0B52"/>
    <w:rsid w:val="00BE0C9E"/>
    <w:rsid w:val="00BE0F48"/>
    <w:rsid w:val="00BE1035"/>
    <w:rsid w:val="00BE158E"/>
    <w:rsid w:val="00BE1ABE"/>
    <w:rsid w:val="00BE299C"/>
    <w:rsid w:val="00BE2A0C"/>
    <w:rsid w:val="00BE4AEC"/>
    <w:rsid w:val="00BE4CFE"/>
    <w:rsid w:val="00BE5768"/>
    <w:rsid w:val="00BE5E02"/>
    <w:rsid w:val="00BE6578"/>
    <w:rsid w:val="00BE727C"/>
    <w:rsid w:val="00BE741A"/>
    <w:rsid w:val="00BF1467"/>
    <w:rsid w:val="00BF2403"/>
    <w:rsid w:val="00BF384B"/>
    <w:rsid w:val="00BF3B62"/>
    <w:rsid w:val="00BF3B9F"/>
    <w:rsid w:val="00BF3BA0"/>
    <w:rsid w:val="00BF49C9"/>
    <w:rsid w:val="00BF4BFB"/>
    <w:rsid w:val="00BF5208"/>
    <w:rsid w:val="00BF5388"/>
    <w:rsid w:val="00BF5465"/>
    <w:rsid w:val="00C00665"/>
    <w:rsid w:val="00C01286"/>
    <w:rsid w:val="00C014C7"/>
    <w:rsid w:val="00C01A0A"/>
    <w:rsid w:val="00C02FC9"/>
    <w:rsid w:val="00C04042"/>
    <w:rsid w:val="00C047AA"/>
    <w:rsid w:val="00C04D08"/>
    <w:rsid w:val="00C052A3"/>
    <w:rsid w:val="00C058A9"/>
    <w:rsid w:val="00C05D3B"/>
    <w:rsid w:val="00C0783F"/>
    <w:rsid w:val="00C10B64"/>
    <w:rsid w:val="00C115AB"/>
    <w:rsid w:val="00C124E9"/>
    <w:rsid w:val="00C12665"/>
    <w:rsid w:val="00C12E23"/>
    <w:rsid w:val="00C134D9"/>
    <w:rsid w:val="00C135C8"/>
    <w:rsid w:val="00C139B5"/>
    <w:rsid w:val="00C1477A"/>
    <w:rsid w:val="00C14CD1"/>
    <w:rsid w:val="00C15163"/>
    <w:rsid w:val="00C15337"/>
    <w:rsid w:val="00C15DFB"/>
    <w:rsid w:val="00C16208"/>
    <w:rsid w:val="00C16E62"/>
    <w:rsid w:val="00C1788C"/>
    <w:rsid w:val="00C17E63"/>
    <w:rsid w:val="00C17F2C"/>
    <w:rsid w:val="00C21CFA"/>
    <w:rsid w:val="00C2214C"/>
    <w:rsid w:val="00C22554"/>
    <w:rsid w:val="00C22CAF"/>
    <w:rsid w:val="00C24101"/>
    <w:rsid w:val="00C2421C"/>
    <w:rsid w:val="00C2439C"/>
    <w:rsid w:val="00C246D1"/>
    <w:rsid w:val="00C25740"/>
    <w:rsid w:val="00C25C20"/>
    <w:rsid w:val="00C2632B"/>
    <w:rsid w:val="00C27C8D"/>
    <w:rsid w:val="00C31A79"/>
    <w:rsid w:val="00C31D55"/>
    <w:rsid w:val="00C32159"/>
    <w:rsid w:val="00C32F0D"/>
    <w:rsid w:val="00C33A1C"/>
    <w:rsid w:val="00C33EB0"/>
    <w:rsid w:val="00C33F66"/>
    <w:rsid w:val="00C34435"/>
    <w:rsid w:val="00C35E9E"/>
    <w:rsid w:val="00C36573"/>
    <w:rsid w:val="00C36592"/>
    <w:rsid w:val="00C37E49"/>
    <w:rsid w:val="00C41057"/>
    <w:rsid w:val="00C411B6"/>
    <w:rsid w:val="00C4121F"/>
    <w:rsid w:val="00C413F9"/>
    <w:rsid w:val="00C414AD"/>
    <w:rsid w:val="00C41739"/>
    <w:rsid w:val="00C417FC"/>
    <w:rsid w:val="00C43EB9"/>
    <w:rsid w:val="00C43F4F"/>
    <w:rsid w:val="00C440B2"/>
    <w:rsid w:val="00C44EF8"/>
    <w:rsid w:val="00C4512A"/>
    <w:rsid w:val="00C4524F"/>
    <w:rsid w:val="00C4659B"/>
    <w:rsid w:val="00C4734B"/>
    <w:rsid w:val="00C4737B"/>
    <w:rsid w:val="00C506B6"/>
    <w:rsid w:val="00C506F9"/>
    <w:rsid w:val="00C508B5"/>
    <w:rsid w:val="00C50C9D"/>
    <w:rsid w:val="00C50FD5"/>
    <w:rsid w:val="00C51F55"/>
    <w:rsid w:val="00C525B0"/>
    <w:rsid w:val="00C54188"/>
    <w:rsid w:val="00C55A1F"/>
    <w:rsid w:val="00C55EC0"/>
    <w:rsid w:val="00C5655C"/>
    <w:rsid w:val="00C575BA"/>
    <w:rsid w:val="00C57B4D"/>
    <w:rsid w:val="00C61A95"/>
    <w:rsid w:val="00C63D17"/>
    <w:rsid w:val="00C64D79"/>
    <w:rsid w:val="00C64D99"/>
    <w:rsid w:val="00C64E63"/>
    <w:rsid w:val="00C65E12"/>
    <w:rsid w:val="00C663E6"/>
    <w:rsid w:val="00C66754"/>
    <w:rsid w:val="00C70ECB"/>
    <w:rsid w:val="00C719BD"/>
    <w:rsid w:val="00C73BCB"/>
    <w:rsid w:val="00C73EEF"/>
    <w:rsid w:val="00C75149"/>
    <w:rsid w:val="00C75482"/>
    <w:rsid w:val="00C75C78"/>
    <w:rsid w:val="00C75D7F"/>
    <w:rsid w:val="00C7619D"/>
    <w:rsid w:val="00C76741"/>
    <w:rsid w:val="00C8018F"/>
    <w:rsid w:val="00C82AA5"/>
    <w:rsid w:val="00C82AFB"/>
    <w:rsid w:val="00C83063"/>
    <w:rsid w:val="00C83AB5"/>
    <w:rsid w:val="00C83C20"/>
    <w:rsid w:val="00C85230"/>
    <w:rsid w:val="00C8531F"/>
    <w:rsid w:val="00C8543E"/>
    <w:rsid w:val="00C85448"/>
    <w:rsid w:val="00C85CCB"/>
    <w:rsid w:val="00C85FC0"/>
    <w:rsid w:val="00C868FE"/>
    <w:rsid w:val="00C87C72"/>
    <w:rsid w:val="00C901EC"/>
    <w:rsid w:val="00C912B5"/>
    <w:rsid w:val="00C92237"/>
    <w:rsid w:val="00C92515"/>
    <w:rsid w:val="00C94231"/>
    <w:rsid w:val="00C94A22"/>
    <w:rsid w:val="00C955A6"/>
    <w:rsid w:val="00C96504"/>
    <w:rsid w:val="00C9666B"/>
    <w:rsid w:val="00CA06DE"/>
    <w:rsid w:val="00CA0A02"/>
    <w:rsid w:val="00CA1051"/>
    <w:rsid w:val="00CA1D1F"/>
    <w:rsid w:val="00CA4436"/>
    <w:rsid w:val="00CA51DA"/>
    <w:rsid w:val="00CA559B"/>
    <w:rsid w:val="00CA5865"/>
    <w:rsid w:val="00CA6349"/>
    <w:rsid w:val="00CA679E"/>
    <w:rsid w:val="00CA6F09"/>
    <w:rsid w:val="00CA7090"/>
    <w:rsid w:val="00CB1137"/>
    <w:rsid w:val="00CB1329"/>
    <w:rsid w:val="00CB1558"/>
    <w:rsid w:val="00CB1EC8"/>
    <w:rsid w:val="00CB20DA"/>
    <w:rsid w:val="00CB216C"/>
    <w:rsid w:val="00CB2D54"/>
    <w:rsid w:val="00CB3100"/>
    <w:rsid w:val="00CB3B5B"/>
    <w:rsid w:val="00CB3D1E"/>
    <w:rsid w:val="00CB42EF"/>
    <w:rsid w:val="00CB4AFA"/>
    <w:rsid w:val="00CB4CE0"/>
    <w:rsid w:val="00CB5729"/>
    <w:rsid w:val="00CB6183"/>
    <w:rsid w:val="00CB77D0"/>
    <w:rsid w:val="00CB7B69"/>
    <w:rsid w:val="00CC021A"/>
    <w:rsid w:val="00CC0295"/>
    <w:rsid w:val="00CC0D67"/>
    <w:rsid w:val="00CC17E1"/>
    <w:rsid w:val="00CC18CB"/>
    <w:rsid w:val="00CC1C59"/>
    <w:rsid w:val="00CC2861"/>
    <w:rsid w:val="00CC449B"/>
    <w:rsid w:val="00CC50CC"/>
    <w:rsid w:val="00CC5658"/>
    <w:rsid w:val="00CC626B"/>
    <w:rsid w:val="00CC6605"/>
    <w:rsid w:val="00CC6641"/>
    <w:rsid w:val="00CC6E46"/>
    <w:rsid w:val="00CC6F82"/>
    <w:rsid w:val="00CD15AD"/>
    <w:rsid w:val="00CD16E1"/>
    <w:rsid w:val="00CD35C7"/>
    <w:rsid w:val="00CD4B2D"/>
    <w:rsid w:val="00CD5046"/>
    <w:rsid w:val="00CD53D2"/>
    <w:rsid w:val="00CD54C9"/>
    <w:rsid w:val="00CD5847"/>
    <w:rsid w:val="00CD657D"/>
    <w:rsid w:val="00CD7911"/>
    <w:rsid w:val="00CD7A5B"/>
    <w:rsid w:val="00CE033C"/>
    <w:rsid w:val="00CE038D"/>
    <w:rsid w:val="00CE07CF"/>
    <w:rsid w:val="00CE09A2"/>
    <w:rsid w:val="00CE1643"/>
    <w:rsid w:val="00CE27BA"/>
    <w:rsid w:val="00CE2AA2"/>
    <w:rsid w:val="00CE3763"/>
    <w:rsid w:val="00CE42C1"/>
    <w:rsid w:val="00CE4A62"/>
    <w:rsid w:val="00CE4FF2"/>
    <w:rsid w:val="00CE5300"/>
    <w:rsid w:val="00CE53ED"/>
    <w:rsid w:val="00CE5808"/>
    <w:rsid w:val="00CE58BA"/>
    <w:rsid w:val="00CE5BC5"/>
    <w:rsid w:val="00CE641A"/>
    <w:rsid w:val="00CE66F8"/>
    <w:rsid w:val="00CE74B6"/>
    <w:rsid w:val="00CE75F5"/>
    <w:rsid w:val="00CE79AA"/>
    <w:rsid w:val="00CE7CAF"/>
    <w:rsid w:val="00CF030F"/>
    <w:rsid w:val="00CF0935"/>
    <w:rsid w:val="00CF1A20"/>
    <w:rsid w:val="00CF2385"/>
    <w:rsid w:val="00CF2DDB"/>
    <w:rsid w:val="00CF33E8"/>
    <w:rsid w:val="00CF39D2"/>
    <w:rsid w:val="00CF3FB8"/>
    <w:rsid w:val="00CF42ED"/>
    <w:rsid w:val="00CF4348"/>
    <w:rsid w:val="00CF4A65"/>
    <w:rsid w:val="00CF503F"/>
    <w:rsid w:val="00CF5248"/>
    <w:rsid w:val="00CF5DC7"/>
    <w:rsid w:val="00CF6A19"/>
    <w:rsid w:val="00CF749A"/>
    <w:rsid w:val="00CF7B8B"/>
    <w:rsid w:val="00D01440"/>
    <w:rsid w:val="00D016EF"/>
    <w:rsid w:val="00D02198"/>
    <w:rsid w:val="00D03470"/>
    <w:rsid w:val="00D03EB0"/>
    <w:rsid w:val="00D05367"/>
    <w:rsid w:val="00D06134"/>
    <w:rsid w:val="00D061B8"/>
    <w:rsid w:val="00D06241"/>
    <w:rsid w:val="00D06CCF"/>
    <w:rsid w:val="00D1048D"/>
    <w:rsid w:val="00D12194"/>
    <w:rsid w:val="00D135D6"/>
    <w:rsid w:val="00D142B7"/>
    <w:rsid w:val="00D164B6"/>
    <w:rsid w:val="00D16966"/>
    <w:rsid w:val="00D16BE6"/>
    <w:rsid w:val="00D17626"/>
    <w:rsid w:val="00D203D4"/>
    <w:rsid w:val="00D203F1"/>
    <w:rsid w:val="00D20DFD"/>
    <w:rsid w:val="00D2230F"/>
    <w:rsid w:val="00D2233E"/>
    <w:rsid w:val="00D22B3B"/>
    <w:rsid w:val="00D22DE9"/>
    <w:rsid w:val="00D23038"/>
    <w:rsid w:val="00D2316D"/>
    <w:rsid w:val="00D23BFE"/>
    <w:rsid w:val="00D244D0"/>
    <w:rsid w:val="00D252EF"/>
    <w:rsid w:val="00D25749"/>
    <w:rsid w:val="00D2643D"/>
    <w:rsid w:val="00D265EC"/>
    <w:rsid w:val="00D2695D"/>
    <w:rsid w:val="00D31255"/>
    <w:rsid w:val="00D31E94"/>
    <w:rsid w:val="00D330D7"/>
    <w:rsid w:val="00D33244"/>
    <w:rsid w:val="00D33AD4"/>
    <w:rsid w:val="00D340D4"/>
    <w:rsid w:val="00D35E61"/>
    <w:rsid w:val="00D368E5"/>
    <w:rsid w:val="00D36FCD"/>
    <w:rsid w:val="00D37493"/>
    <w:rsid w:val="00D4046D"/>
    <w:rsid w:val="00D4169C"/>
    <w:rsid w:val="00D41F4F"/>
    <w:rsid w:val="00D42551"/>
    <w:rsid w:val="00D447D3"/>
    <w:rsid w:val="00D44B28"/>
    <w:rsid w:val="00D44C6E"/>
    <w:rsid w:val="00D4522E"/>
    <w:rsid w:val="00D46B7F"/>
    <w:rsid w:val="00D475F2"/>
    <w:rsid w:val="00D47ED3"/>
    <w:rsid w:val="00D5021A"/>
    <w:rsid w:val="00D5214B"/>
    <w:rsid w:val="00D522F8"/>
    <w:rsid w:val="00D52474"/>
    <w:rsid w:val="00D52755"/>
    <w:rsid w:val="00D52D88"/>
    <w:rsid w:val="00D5356C"/>
    <w:rsid w:val="00D53692"/>
    <w:rsid w:val="00D543AC"/>
    <w:rsid w:val="00D54D5F"/>
    <w:rsid w:val="00D5542D"/>
    <w:rsid w:val="00D55528"/>
    <w:rsid w:val="00D55C1A"/>
    <w:rsid w:val="00D565C3"/>
    <w:rsid w:val="00D56601"/>
    <w:rsid w:val="00D570BD"/>
    <w:rsid w:val="00D60886"/>
    <w:rsid w:val="00D611E0"/>
    <w:rsid w:val="00D61AF5"/>
    <w:rsid w:val="00D62404"/>
    <w:rsid w:val="00D649CF"/>
    <w:rsid w:val="00D65D33"/>
    <w:rsid w:val="00D65EAE"/>
    <w:rsid w:val="00D66111"/>
    <w:rsid w:val="00D66221"/>
    <w:rsid w:val="00D66332"/>
    <w:rsid w:val="00D671D0"/>
    <w:rsid w:val="00D70803"/>
    <w:rsid w:val="00D70FE0"/>
    <w:rsid w:val="00D716C7"/>
    <w:rsid w:val="00D72564"/>
    <w:rsid w:val="00D7287F"/>
    <w:rsid w:val="00D731B5"/>
    <w:rsid w:val="00D73494"/>
    <w:rsid w:val="00D7379E"/>
    <w:rsid w:val="00D74BB1"/>
    <w:rsid w:val="00D74FF0"/>
    <w:rsid w:val="00D75707"/>
    <w:rsid w:val="00D7628D"/>
    <w:rsid w:val="00D764F0"/>
    <w:rsid w:val="00D77472"/>
    <w:rsid w:val="00D77DFB"/>
    <w:rsid w:val="00D8140D"/>
    <w:rsid w:val="00D81635"/>
    <w:rsid w:val="00D81C34"/>
    <w:rsid w:val="00D81D00"/>
    <w:rsid w:val="00D8293E"/>
    <w:rsid w:val="00D829EB"/>
    <w:rsid w:val="00D839A7"/>
    <w:rsid w:val="00D839C8"/>
    <w:rsid w:val="00D839E7"/>
    <w:rsid w:val="00D84DF5"/>
    <w:rsid w:val="00D84E93"/>
    <w:rsid w:val="00D85316"/>
    <w:rsid w:val="00D8565D"/>
    <w:rsid w:val="00D856C7"/>
    <w:rsid w:val="00D85A35"/>
    <w:rsid w:val="00D86239"/>
    <w:rsid w:val="00D9012C"/>
    <w:rsid w:val="00D902AE"/>
    <w:rsid w:val="00D91EB2"/>
    <w:rsid w:val="00D91EEC"/>
    <w:rsid w:val="00D91F29"/>
    <w:rsid w:val="00D9280A"/>
    <w:rsid w:val="00D92F5C"/>
    <w:rsid w:val="00D958AD"/>
    <w:rsid w:val="00D96332"/>
    <w:rsid w:val="00D96ACA"/>
    <w:rsid w:val="00D97EA7"/>
    <w:rsid w:val="00DA04B2"/>
    <w:rsid w:val="00DA0FF4"/>
    <w:rsid w:val="00DA156D"/>
    <w:rsid w:val="00DA246D"/>
    <w:rsid w:val="00DA3740"/>
    <w:rsid w:val="00DA4445"/>
    <w:rsid w:val="00DA4D50"/>
    <w:rsid w:val="00DA7160"/>
    <w:rsid w:val="00DA75D9"/>
    <w:rsid w:val="00DA7D07"/>
    <w:rsid w:val="00DB005E"/>
    <w:rsid w:val="00DB04BD"/>
    <w:rsid w:val="00DB1F57"/>
    <w:rsid w:val="00DB20DA"/>
    <w:rsid w:val="00DB22A0"/>
    <w:rsid w:val="00DB26AB"/>
    <w:rsid w:val="00DB2F80"/>
    <w:rsid w:val="00DB4024"/>
    <w:rsid w:val="00DB4041"/>
    <w:rsid w:val="00DB42A0"/>
    <w:rsid w:val="00DB4359"/>
    <w:rsid w:val="00DB44F3"/>
    <w:rsid w:val="00DB54C3"/>
    <w:rsid w:val="00DB57B1"/>
    <w:rsid w:val="00DB57FD"/>
    <w:rsid w:val="00DB5C82"/>
    <w:rsid w:val="00DB69C8"/>
    <w:rsid w:val="00DB7144"/>
    <w:rsid w:val="00DB7A3A"/>
    <w:rsid w:val="00DC20C2"/>
    <w:rsid w:val="00DC23B9"/>
    <w:rsid w:val="00DC29E3"/>
    <w:rsid w:val="00DC2C8D"/>
    <w:rsid w:val="00DC35DF"/>
    <w:rsid w:val="00DC433A"/>
    <w:rsid w:val="00DC47C6"/>
    <w:rsid w:val="00DC54D4"/>
    <w:rsid w:val="00DC5D67"/>
    <w:rsid w:val="00DC63B5"/>
    <w:rsid w:val="00DC63F2"/>
    <w:rsid w:val="00DC642A"/>
    <w:rsid w:val="00DC6E65"/>
    <w:rsid w:val="00DC7C31"/>
    <w:rsid w:val="00DD0547"/>
    <w:rsid w:val="00DD2415"/>
    <w:rsid w:val="00DD2C89"/>
    <w:rsid w:val="00DD3413"/>
    <w:rsid w:val="00DD478D"/>
    <w:rsid w:val="00DD5B9C"/>
    <w:rsid w:val="00DD5C69"/>
    <w:rsid w:val="00DD6784"/>
    <w:rsid w:val="00DD7038"/>
    <w:rsid w:val="00DE01A9"/>
    <w:rsid w:val="00DE1CCC"/>
    <w:rsid w:val="00DE2111"/>
    <w:rsid w:val="00DE2420"/>
    <w:rsid w:val="00DE31B5"/>
    <w:rsid w:val="00DE334F"/>
    <w:rsid w:val="00DE3702"/>
    <w:rsid w:val="00DE3CC6"/>
    <w:rsid w:val="00DE3FE2"/>
    <w:rsid w:val="00DE5F26"/>
    <w:rsid w:val="00DE618E"/>
    <w:rsid w:val="00DE6361"/>
    <w:rsid w:val="00DF0BE6"/>
    <w:rsid w:val="00DF15D7"/>
    <w:rsid w:val="00DF18F0"/>
    <w:rsid w:val="00DF1E58"/>
    <w:rsid w:val="00DF22A5"/>
    <w:rsid w:val="00DF2DBB"/>
    <w:rsid w:val="00DF3597"/>
    <w:rsid w:val="00DF3657"/>
    <w:rsid w:val="00DF3A5A"/>
    <w:rsid w:val="00DF3D45"/>
    <w:rsid w:val="00DF4BC3"/>
    <w:rsid w:val="00DF51FC"/>
    <w:rsid w:val="00DF6120"/>
    <w:rsid w:val="00DF694D"/>
    <w:rsid w:val="00DF6DE1"/>
    <w:rsid w:val="00DF7D88"/>
    <w:rsid w:val="00DF7E34"/>
    <w:rsid w:val="00E00E29"/>
    <w:rsid w:val="00E01045"/>
    <w:rsid w:val="00E01143"/>
    <w:rsid w:val="00E015FC"/>
    <w:rsid w:val="00E02594"/>
    <w:rsid w:val="00E02BFE"/>
    <w:rsid w:val="00E02C09"/>
    <w:rsid w:val="00E036C7"/>
    <w:rsid w:val="00E042CD"/>
    <w:rsid w:val="00E04B1F"/>
    <w:rsid w:val="00E04BEF"/>
    <w:rsid w:val="00E04CE1"/>
    <w:rsid w:val="00E04E08"/>
    <w:rsid w:val="00E05399"/>
    <w:rsid w:val="00E05C03"/>
    <w:rsid w:val="00E05EC9"/>
    <w:rsid w:val="00E06F65"/>
    <w:rsid w:val="00E072C7"/>
    <w:rsid w:val="00E075C5"/>
    <w:rsid w:val="00E0793E"/>
    <w:rsid w:val="00E1034C"/>
    <w:rsid w:val="00E1117E"/>
    <w:rsid w:val="00E11237"/>
    <w:rsid w:val="00E116E2"/>
    <w:rsid w:val="00E11F73"/>
    <w:rsid w:val="00E12051"/>
    <w:rsid w:val="00E1242B"/>
    <w:rsid w:val="00E1401F"/>
    <w:rsid w:val="00E149F0"/>
    <w:rsid w:val="00E14AF4"/>
    <w:rsid w:val="00E15E16"/>
    <w:rsid w:val="00E1603C"/>
    <w:rsid w:val="00E16A48"/>
    <w:rsid w:val="00E17E7C"/>
    <w:rsid w:val="00E2121A"/>
    <w:rsid w:val="00E21E2E"/>
    <w:rsid w:val="00E24388"/>
    <w:rsid w:val="00E24E5C"/>
    <w:rsid w:val="00E26EC4"/>
    <w:rsid w:val="00E276A3"/>
    <w:rsid w:val="00E30BB0"/>
    <w:rsid w:val="00E3186A"/>
    <w:rsid w:val="00E32311"/>
    <w:rsid w:val="00E336DF"/>
    <w:rsid w:val="00E3392A"/>
    <w:rsid w:val="00E33A40"/>
    <w:rsid w:val="00E33E96"/>
    <w:rsid w:val="00E3688D"/>
    <w:rsid w:val="00E371FD"/>
    <w:rsid w:val="00E37C25"/>
    <w:rsid w:val="00E4099F"/>
    <w:rsid w:val="00E40C08"/>
    <w:rsid w:val="00E40F93"/>
    <w:rsid w:val="00E418C4"/>
    <w:rsid w:val="00E41B71"/>
    <w:rsid w:val="00E42476"/>
    <w:rsid w:val="00E43C73"/>
    <w:rsid w:val="00E45429"/>
    <w:rsid w:val="00E45871"/>
    <w:rsid w:val="00E45E89"/>
    <w:rsid w:val="00E46440"/>
    <w:rsid w:val="00E46864"/>
    <w:rsid w:val="00E51013"/>
    <w:rsid w:val="00E5216E"/>
    <w:rsid w:val="00E523E3"/>
    <w:rsid w:val="00E528BC"/>
    <w:rsid w:val="00E52EB2"/>
    <w:rsid w:val="00E532F4"/>
    <w:rsid w:val="00E53545"/>
    <w:rsid w:val="00E53871"/>
    <w:rsid w:val="00E55BC3"/>
    <w:rsid w:val="00E5638C"/>
    <w:rsid w:val="00E571F9"/>
    <w:rsid w:val="00E571FB"/>
    <w:rsid w:val="00E575CF"/>
    <w:rsid w:val="00E60131"/>
    <w:rsid w:val="00E602AF"/>
    <w:rsid w:val="00E60EEC"/>
    <w:rsid w:val="00E61A80"/>
    <w:rsid w:val="00E62300"/>
    <w:rsid w:val="00E6234F"/>
    <w:rsid w:val="00E62D22"/>
    <w:rsid w:val="00E63130"/>
    <w:rsid w:val="00E63A1B"/>
    <w:rsid w:val="00E644FF"/>
    <w:rsid w:val="00E64E18"/>
    <w:rsid w:val="00E6508F"/>
    <w:rsid w:val="00E65619"/>
    <w:rsid w:val="00E65D37"/>
    <w:rsid w:val="00E66CAC"/>
    <w:rsid w:val="00E66D0D"/>
    <w:rsid w:val="00E66E27"/>
    <w:rsid w:val="00E67684"/>
    <w:rsid w:val="00E70AA5"/>
    <w:rsid w:val="00E717C7"/>
    <w:rsid w:val="00E72E9A"/>
    <w:rsid w:val="00E72EBA"/>
    <w:rsid w:val="00E737D8"/>
    <w:rsid w:val="00E73C6E"/>
    <w:rsid w:val="00E74107"/>
    <w:rsid w:val="00E74ED1"/>
    <w:rsid w:val="00E75A11"/>
    <w:rsid w:val="00E76378"/>
    <w:rsid w:val="00E7729E"/>
    <w:rsid w:val="00E804C9"/>
    <w:rsid w:val="00E809B4"/>
    <w:rsid w:val="00E82092"/>
    <w:rsid w:val="00E82523"/>
    <w:rsid w:val="00E851DF"/>
    <w:rsid w:val="00E852BA"/>
    <w:rsid w:val="00E85658"/>
    <w:rsid w:val="00E85C54"/>
    <w:rsid w:val="00E867DD"/>
    <w:rsid w:val="00E871D3"/>
    <w:rsid w:val="00E879BC"/>
    <w:rsid w:val="00E90640"/>
    <w:rsid w:val="00E90AF1"/>
    <w:rsid w:val="00E90CC3"/>
    <w:rsid w:val="00E9154D"/>
    <w:rsid w:val="00E91C40"/>
    <w:rsid w:val="00E92688"/>
    <w:rsid w:val="00E935CC"/>
    <w:rsid w:val="00E943BB"/>
    <w:rsid w:val="00E95A87"/>
    <w:rsid w:val="00EA038B"/>
    <w:rsid w:val="00EA1CAB"/>
    <w:rsid w:val="00EA2130"/>
    <w:rsid w:val="00EA2897"/>
    <w:rsid w:val="00EA5422"/>
    <w:rsid w:val="00EA566E"/>
    <w:rsid w:val="00EA6240"/>
    <w:rsid w:val="00EA697E"/>
    <w:rsid w:val="00EA70B8"/>
    <w:rsid w:val="00EA7A56"/>
    <w:rsid w:val="00EA7EA3"/>
    <w:rsid w:val="00EB08E8"/>
    <w:rsid w:val="00EB10E6"/>
    <w:rsid w:val="00EB1B4C"/>
    <w:rsid w:val="00EB2886"/>
    <w:rsid w:val="00EB2E0D"/>
    <w:rsid w:val="00EB2F98"/>
    <w:rsid w:val="00EB3AFF"/>
    <w:rsid w:val="00EB43E3"/>
    <w:rsid w:val="00EB56FD"/>
    <w:rsid w:val="00EB5C5B"/>
    <w:rsid w:val="00EB70D5"/>
    <w:rsid w:val="00EB786E"/>
    <w:rsid w:val="00EC0CC2"/>
    <w:rsid w:val="00EC1BC6"/>
    <w:rsid w:val="00EC1F46"/>
    <w:rsid w:val="00EC207B"/>
    <w:rsid w:val="00EC5698"/>
    <w:rsid w:val="00EC5E7D"/>
    <w:rsid w:val="00EC65EF"/>
    <w:rsid w:val="00EC6F53"/>
    <w:rsid w:val="00EC78C4"/>
    <w:rsid w:val="00ED0503"/>
    <w:rsid w:val="00ED14AD"/>
    <w:rsid w:val="00ED24AA"/>
    <w:rsid w:val="00ED3783"/>
    <w:rsid w:val="00ED3B5A"/>
    <w:rsid w:val="00ED44CB"/>
    <w:rsid w:val="00ED4C7B"/>
    <w:rsid w:val="00ED5456"/>
    <w:rsid w:val="00ED6027"/>
    <w:rsid w:val="00ED61AC"/>
    <w:rsid w:val="00ED6A48"/>
    <w:rsid w:val="00ED74F1"/>
    <w:rsid w:val="00ED7D1C"/>
    <w:rsid w:val="00EE06C8"/>
    <w:rsid w:val="00EE13D3"/>
    <w:rsid w:val="00EE14A4"/>
    <w:rsid w:val="00EE2BE1"/>
    <w:rsid w:val="00EE3718"/>
    <w:rsid w:val="00EE37EA"/>
    <w:rsid w:val="00EE5B27"/>
    <w:rsid w:val="00EE74F1"/>
    <w:rsid w:val="00EE7E70"/>
    <w:rsid w:val="00EF0720"/>
    <w:rsid w:val="00EF0A69"/>
    <w:rsid w:val="00EF0EAE"/>
    <w:rsid w:val="00EF29D3"/>
    <w:rsid w:val="00EF3102"/>
    <w:rsid w:val="00EF3C03"/>
    <w:rsid w:val="00EF45D7"/>
    <w:rsid w:val="00EF4A2D"/>
    <w:rsid w:val="00EF4B4D"/>
    <w:rsid w:val="00EF5C89"/>
    <w:rsid w:val="00EF65F6"/>
    <w:rsid w:val="00EF6D0B"/>
    <w:rsid w:val="00F008FF"/>
    <w:rsid w:val="00F023CA"/>
    <w:rsid w:val="00F02964"/>
    <w:rsid w:val="00F03C8D"/>
    <w:rsid w:val="00F03D3D"/>
    <w:rsid w:val="00F040F4"/>
    <w:rsid w:val="00F0464E"/>
    <w:rsid w:val="00F051C7"/>
    <w:rsid w:val="00F052F0"/>
    <w:rsid w:val="00F0539D"/>
    <w:rsid w:val="00F05AF1"/>
    <w:rsid w:val="00F05DE7"/>
    <w:rsid w:val="00F063E8"/>
    <w:rsid w:val="00F066DC"/>
    <w:rsid w:val="00F06910"/>
    <w:rsid w:val="00F100A6"/>
    <w:rsid w:val="00F10BFC"/>
    <w:rsid w:val="00F1115E"/>
    <w:rsid w:val="00F117B7"/>
    <w:rsid w:val="00F1200F"/>
    <w:rsid w:val="00F12163"/>
    <w:rsid w:val="00F12470"/>
    <w:rsid w:val="00F13075"/>
    <w:rsid w:val="00F13253"/>
    <w:rsid w:val="00F13E48"/>
    <w:rsid w:val="00F140D2"/>
    <w:rsid w:val="00F14103"/>
    <w:rsid w:val="00F14291"/>
    <w:rsid w:val="00F15ADB"/>
    <w:rsid w:val="00F17023"/>
    <w:rsid w:val="00F17C05"/>
    <w:rsid w:val="00F207A0"/>
    <w:rsid w:val="00F208B7"/>
    <w:rsid w:val="00F2112F"/>
    <w:rsid w:val="00F21B4D"/>
    <w:rsid w:val="00F2417C"/>
    <w:rsid w:val="00F24385"/>
    <w:rsid w:val="00F25C58"/>
    <w:rsid w:val="00F263CD"/>
    <w:rsid w:val="00F277F8"/>
    <w:rsid w:val="00F27917"/>
    <w:rsid w:val="00F27CFE"/>
    <w:rsid w:val="00F30670"/>
    <w:rsid w:val="00F3085D"/>
    <w:rsid w:val="00F319B4"/>
    <w:rsid w:val="00F31CE5"/>
    <w:rsid w:val="00F32C61"/>
    <w:rsid w:val="00F33645"/>
    <w:rsid w:val="00F34544"/>
    <w:rsid w:val="00F34958"/>
    <w:rsid w:val="00F34BC3"/>
    <w:rsid w:val="00F355C4"/>
    <w:rsid w:val="00F35764"/>
    <w:rsid w:val="00F36686"/>
    <w:rsid w:val="00F3690F"/>
    <w:rsid w:val="00F36C78"/>
    <w:rsid w:val="00F3729D"/>
    <w:rsid w:val="00F372B0"/>
    <w:rsid w:val="00F37E2B"/>
    <w:rsid w:val="00F40338"/>
    <w:rsid w:val="00F40AEE"/>
    <w:rsid w:val="00F40DBC"/>
    <w:rsid w:val="00F40F1E"/>
    <w:rsid w:val="00F40F53"/>
    <w:rsid w:val="00F41401"/>
    <w:rsid w:val="00F415C5"/>
    <w:rsid w:val="00F42459"/>
    <w:rsid w:val="00F42793"/>
    <w:rsid w:val="00F44CCF"/>
    <w:rsid w:val="00F44FC3"/>
    <w:rsid w:val="00F453AD"/>
    <w:rsid w:val="00F4590E"/>
    <w:rsid w:val="00F45B9A"/>
    <w:rsid w:val="00F4697B"/>
    <w:rsid w:val="00F477EE"/>
    <w:rsid w:val="00F47DF2"/>
    <w:rsid w:val="00F50556"/>
    <w:rsid w:val="00F51CB0"/>
    <w:rsid w:val="00F51F9B"/>
    <w:rsid w:val="00F534E8"/>
    <w:rsid w:val="00F536CD"/>
    <w:rsid w:val="00F53C90"/>
    <w:rsid w:val="00F55024"/>
    <w:rsid w:val="00F609A5"/>
    <w:rsid w:val="00F609D7"/>
    <w:rsid w:val="00F60D4D"/>
    <w:rsid w:val="00F60DFC"/>
    <w:rsid w:val="00F61CC0"/>
    <w:rsid w:val="00F62016"/>
    <w:rsid w:val="00F621CE"/>
    <w:rsid w:val="00F627F1"/>
    <w:rsid w:val="00F63351"/>
    <w:rsid w:val="00F63AD6"/>
    <w:rsid w:val="00F63AD7"/>
    <w:rsid w:val="00F648B9"/>
    <w:rsid w:val="00F650D4"/>
    <w:rsid w:val="00F65195"/>
    <w:rsid w:val="00F65591"/>
    <w:rsid w:val="00F65A7F"/>
    <w:rsid w:val="00F65C03"/>
    <w:rsid w:val="00F6757F"/>
    <w:rsid w:val="00F6797D"/>
    <w:rsid w:val="00F67AAB"/>
    <w:rsid w:val="00F70904"/>
    <w:rsid w:val="00F72261"/>
    <w:rsid w:val="00F72B67"/>
    <w:rsid w:val="00F735BA"/>
    <w:rsid w:val="00F73B06"/>
    <w:rsid w:val="00F7544D"/>
    <w:rsid w:val="00F75460"/>
    <w:rsid w:val="00F75962"/>
    <w:rsid w:val="00F75C12"/>
    <w:rsid w:val="00F760F3"/>
    <w:rsid w:val="00F76BD1"/>
    <w:rsid w:val="00F76D71"/>
    <w:rsid w:val="00F82AF7"/>
    <w:rsid w:val="00F83707"/>
    <w:rsid w:val="00F84801"/>
    <w:rsid w:val="00F84D76"/>
    <w:rsid w:val="00F84F93"/>
    <w:rsid w:val="00F854A9"/>
    <w:rsid w:val="00F87156"/>
    <w:rsid w:val="00F87FBC"/>
    <w:rsid w:val="00F903CC"/>
    <w:rsid w:val="00F92902"/>
    <w:rsid w:val="00F93261"/>
    <w:rsid w:val="00F93AC2"/>
    <w:rsid w:val="00F9449D"/>
    <w:rsid w:val="00F94725"/>
    <w:rsid w:val="00F94A59"/>
    <w:rsid w:val="00F94D61"/>
    <w:rsid w:val="00F958C3"/>
    <w:rsid w:val="00F95DD3"/>
    <w:rsid w:val="00F97105"/>
    <w:rsid w:val="00F97954"/>
    <w:rsid w:val="00FA00B2"/>
    <w:rsid w:val="00FA02FB"/>
    <w:rsid w:val="00FA0671"/>
    <w:rsid w:val="00FA07B4"/>
    <w:rsid w:val="00FA0812"/>
    <w:rsid w:val="00FA0873"/>
    <w:rsid w:val="00FA16F6"/>
    <w:rsid w:val="00FA1CC5"/>
    <w:rsid w:val="00FA1FB3"/>
    <w:rsid w:val="00FA57D0"/>
    <w:rsid w:val="00FA5E26"/>
    <w:rsid w:val="00FA675D"/>
    <w:rsid w:val="00FA7402"/>
    <w:rsid w:val="00FB145C"/>
    <w:rsid w:val="00FB1721"/>
    <w:rsid w:val="00FB232E"/>
    <w:rsid w:val="00FB30D5"/>
    <w:rsid w:val="00FB3970"/>
    <w:rsid w:val="00FB3B0B"/>
    <w:rsid w:val="00FB4559"/>
    <w:rsid w:val="00FB4F98"/>
    <w:rsid w:val="00FB50E5"/>
    <w:rsid w:val="00FB5421"/>
    <w:rsid w:val="00FB601C"/>
    <w:rsid w:val="00FB6213"/>
    <w:rsid w:val="00FB68A0"/>
    <w:rsid w:val="00FB68A5"/>
    <w:rsid w:val="00FB68A7"/>
    <w:rsid w:val="00FC03D2"/>
    <w:rsid w:val="00FC0863"/>
    <w:rsid w:val="00FC0B3C"/>
    <w:rsid w:val="00FC14DC"/>
    <w:rsid w:val="00FC3A6D"/>
    <w:rsid w:val="00FC4981"/>
    <w:rsid w:val="00FC4A5B"/>
    <w:rsid w:val="00FC4DF3"/>
    <w:rsid w:val="00FC564C"/>
    <w:rsid w:val="00FC642F"/>
    <w:rsid w:val="00FC6FE7"/>
    <w:rsid w:val="00FD006C"/>
    <w:rsid w:val="00FD01B7"/>
    <w:rsid w:val="00FD119F"/>
    <w:rsid w:val="00FD1653"/>
    <w:rsid w:val="00FD27DE"/>
    <w:rsid w:val="00FD39B4"/>
    <w:rsid w:val="00FD44DC"/>
    <w:rsid w:val="00FD4C5B"/>
    <w:rsid w:val="00FD5441"/>
    <w:rsid w:val="00FD5C81"/>
    <w:rsid w:val="00FD5CE3"/>
    <w:rsid w:val="00FD5D9C"/>
    <w:rsid w:val="00FD6431"/>
    <w:rsid w:val="00FD6F5C"/>
    <w:rsid w:val="00FD7491"/>
    <w:rsid w:val="00FD788C"/>
    <w:rsid w:val="00FD78DC"/>
    <w:rsid w:val="00FE03E9"/>
    <w:rsid w:val="00FE2ADB"/>
    <w:rsid w:val="00FE2E56"/>
    <w:rsid w:val="00FE44BB"/>
    <w:rsid w:val="00FE5DBF"/>
    <w:rsid w:val="00FE61A4"/>
    <w:rsid w:val="00FE677C"/>
    <w:rsid w:val="00FF1283"/>
    <w:rsid w:val="00FF18E5"/>
    <w:rsid w:val="00FF1B2B"/>
    <w:rsid w:val="00FF2E83"/>
    <w:rsid w:val="00FF320B"/>
    <w:rsid w:val="00FF3D6E"/>
    <w:rsid w:val="00FF427E"/>
    <w:rsid w:val="00FF4BF1"/>
    <w:rsid w:val="00FF5AD4"/>
    <w:rsid w:val="00FF5F7E"/>
    <w:rsid w:val="00FF6862"/>
    <w:rsid w:val="00FF6D64"/>
    <w:rsid w:val="00FF78B3"/>
    <w:rsid w:val="01245B53"/>
    <w:rsid w:val="013044D3"/>
    <w:rsid w:val="02CF19B1"/>
    <w:rsid w:val="03CD042B"/>
    <w:rsid w:val="03E97EF2"/>
    <w:rsid w:val="052206BF"/>
    <w:rsid w:val="061D0F9B"/>
    <w:rsid w:val="073F5701"/>
    <w:rsid w:val="07A46070"/>
    <w:rsid w:val="07F6346E"/>
    <w:rsid w:val="0AA56E6B"/>
    <w:rsid w:val="0B08463A"/>
    <w:rsid w:val="0B447528"/>
    <w:rsid w:val="0E84490F"/>
    <w:rsid w:val="0EFE78EB"/>
    <w:rsid w:val="0F7802D3"/>
    <w:rsid w:val="0FC72CD7"/>
    <w:rsid w:val="0FEE70DF"/>
    <w:rsid w:val="0FF9390E"/>
    <w:rsid w:val="10067ED8"/>
    <w:rsid w:val="105400D6"/>
    <w:rsid w:val="114B55B4"/>
    <w:rsid w:val="11700C1F"/>
    <w:rsid w:val="117C1898"/>
    <w:rsid w:val="11B63CF8"/>
    <w:rsid w:val="141F7090"/>
    <w:rsid w:val="14655D9C"/>
    <w:rsid w:val="14F3652E"/>
    <w:rsid w:val="1529052C"/>
    <w:rsid w:val="152C734E"/>
    <w:rsid w:val="1547655D"/>
    <w:rsid w:val="1590661A"/>
    <w:rsid w:val="16863A60"/>
    <w:rsid w:val="16C0786B"/>
    <w:rsid w:val="17862878"/>
    <w:rsid w:val="17A33734"/>
    <w:rsid w:val="18645196"/>
    <w:rsid w:val="18867319"/>
    <w:rsid w:val="196A7105"/>
    <w:rsid w:val="19704B82"/>
    <w:rsid w:val="1A281805"/>
    <w:rsid w:val="1C8A39E8"/>
    <w:rsid w:val="1CA27DCA"/>
    <w:rsid w:val="1CCB47B6"/>
    <w:rsid w:val="1CD86F1D"/>
    <w:rsid w:val="1D23664B"/>
    <w:rsid w:val="1DD424CA"/>
    <w:rsid w:val="1DF47E10"/>
    <w:rsid w:val="1ED72194"/>
    <w:rsid w:val="1ED9187A"/>
    <w:rsid w:val="1F2A010C"/>
    <w:rsid w:val="1F9815FB"/>
    <w:rsid w:val="1FA658F5"/>
    <w:rsid w:val="1FA74338"/>
    <w:rsid w:val="1FF01895"/>
    <w:rsid w:val="200E20AD"/>
    <w:rsid w:val="204F5B71"/>
    <w:rsid w:val="20833945"/>
    <w:rsid w:val="20C01E8C"/>
    <w:rsid w:val="21DA158E"/>
    <w:rsid w:val="22CE7B4A"/>
    <w:rsid w:val="22F438C7"/>
    <w:rsid w:val="2319794F"/>
    <w:rsid w:val="231F2E2C"/>
    <w:rsid w:val="23227580"/>
    <w:rsid w:val="23521CD3"/>
    <w:rsid w:val="235B18B9"/>
    <w:rsid w:val="23C16663"/>
    <w:rsid w:val="24807863"/>
    <w:rsid w:val="255D752A"/>
    <w:rsid w:val="257E5A62"/>
    <w:rsid w:val="26576B89"/>
    <w:rsid w:val="2663650B"/>
    <w:rsid w:val="271976C7"/>
    <w:rsid w:val="27541947"/>
    <w:rsid w:val="29120F71"/>
    <w:rsid w:val="29D93629"/>
    <w:rsid w:val="2A5B2BB9"/>
    <w:rsid w:val="2B2F3E23"/>
    <w:rsid w:val="2B955786"/>
    <w:rsid w:val="2C387AD9"/>
    <w:rsid w:val="2C494189"/>
    <w:rsid w:val="2C8E4DF2"/>
    <w:rsid w:val="2CEE688A"/>
    <w:rsid w:val="2D003474"/>
    <w:rsid w:val="2D195247"/>
    <w:rsid w:val="2D5E0762"/>
    <w:rsid w:val="2E7B14E2"/>
    <w:rsid w:val="2F884044"/>
    <w:rsid w:val="2F9073D9"/>
    <w:rsid w:val="30335B36"/>
    <w:rsid w:val="309728FC"/>
    <w:rsid w:val="309D1AFE"/>
    <w:rsid w:val="30BB36E6"/>
    <w:rsid w:val="324D2851"/>
    <w:rsid w:val="333E61EF"/>
    <w:rsid w:val="333F0F3E"/>
    <w:rsid w:val="3425071F"/>
    <w:rsid w:val="342E00F8"/>
    <w:rsid w:val="346C040E"/>
    <w:rsid w:val="359D6388"/>
    <w:rsid w:val="35EA7666"/>
    <w:rsid w:val="35EC69D6"/>
    <w:rsid w:val="36114A85"/>
    <w:rsid w:val="37CA69E2"/>
    <w:rsid w:val="38E95DB9"/>
    <w:rsid w:val="3A192F6D"/>
    <w:rsid w:val="3A2965CC"/>
    <w:rsid w:val="3B8E151F"/>
    <w:rsid w:val="3BCE5565"/>
    <w:rsid w:val="3C3D5DA5"/>
    <w:rsid w:val="3CA933E0"/>
    <w:rsid w:val="3EEF3AD4"/>
    <w:rsid w:val="3F7961A1"/>
    <w:rsid w:val="40680D34"/>
    <w:rsid w:val="408E3C3D"/>
    <w:rsid w:val="4110249D"/>
    <w:rsid w:val="411B19F3"/>
    <w:rsid w:val="4143761F"/>
    <w:rsid w:val="41EE504D"/>
    <w:rsid w:val="41F84508"/>
    <w:rsid w:val="429F711E"/>
    <w:rsid w:val="42CE1D7E"/>
    <w:rsid w:val="42D86A8A"/>
    <w:rsid w:val="441F788C"/>
    <w:rsid w:val="45030AC7"/>
    <w:rsid w:val="45DD0953"/>
    <w:rsid w:val="46052A2E"/>
    <w:rsid w:val="469F3D6C"/>
    <w:rsid w:val="470337CE"/>
    <w:rsid w:val="476C236E"/>
    <w:rsid w:val="47760286"/>
    <w:rsid w:val="47777D4E"/>
    <w:rsid w:val="47CD0F5B"/>
    <w:rsid w:val="49BE51A8"/>
    <w:rsid w:val="4A233856"/>
    <w:rsid w:val="4A246639"/>
    <w:rsid w:val="4A790D82"/>
    <w:rsid w:val="4A7F0812"/>
    <w:rsid w:val="4ABB1BA6"/>
    <w:rsid w:val="4B490129"/>
    <w:rsid w:val="4C5A36D7"/>
    <w:rsid w:val="4D2040CF"/>
    <w:rsid w:val="4DE95145"/>
    <w:rsid w:val="4EB7553F"/>
    <w:rsid w:val="50A56680"/>
    <w:rsid w:val="51677E7B"/>
    <w:rsid w:val="527E4D11"/>
    <w:rsid w:val="52DD01DF"/>
    <w:rsid w:val="52E128DB"/>
    <w:rsid w:val="532D2A71"/>
    <w:rsid w:val="532F17CB"/>
    <w:rsid w:val="53D47E27"/>
    <w:rsid w:val="53E11C1A"/>
    <w:rsid w:val="54764B37"/>
    <w:rsid w:val="54A848AC"/>
    <w:rsid w:val="557904C0"/>
    <w:rsid w:val="55A97770"/>
    <w:rsid w:val="56201090"/>
    <w:rsid w:val="567120DE"/>
    <w:rsid w:val="5779268B"/>
    <w:rsid w:val="59C86396"/>
    <w:rsid w:val="5A2B31E6"/>
    <w:rsid w:val="5A873675"/>
    <w:rsid w:val="5AC63253"/>
    <w:rsid w:val="5B44394C"/>
    <w:rsid w:val="5BF32AEA"/>
    <w:rsid w:val="5C4C5E45"/>
    <w:rsid w:val="5CAD6A0D"/>
    <w:rsid w:val="5D146445"/>
    <w:rsid w:val="5DD65222"/>
    <w:rsid w:val="5ED02026"/>
    <w:rsid w:val="5F92707B"/>
    <w:rsid w:val="5FA458AC"/>
    <w:rsid w:val="5FAD65DF"/>
    <w:rsid w:val="5FB34070"/>
    <w:rsid w:val="61611611"/>
    <w:rsid w:val="619012CC"/>
    <w:rsid w:val="635571CD"/>
    <w:rsid w:val="63683145"/>
    <w:rsid w:val="63C85AAE"/>
    <w:rsid w:val="64012AF0"/>
    <w:rsid w:val="64603FDB"/>
    <w:rsid w:val="65526949"/>
    <w:rsid w:val="661A5345"/>
    <w:rsid w:val="6767022D"/>
    <w:rsid w:val="6A291C9D"/>
    <w:rsid w:val="6A5D767A"/>
    <w:rsid w:val="6B07682E"/>
    <w:rsid w:val="6B796F76"/>
    <w:rsid w:val="6CB15845"/>
    <w:rsid w:val="6D9551DA"/>
    <w:rsid w:val="6F5138AB"/>
    <w:rsid w:val="6F593B8A"/>
    <w:rsid w:val="6F864F6C"/>
    <w:rsid w:val="6FB62C29"/>
    <w:rsid w:val="70BD13D5"/>
    <w:rsid w:val="70EE1DF2"/>
    <w:rsid w:val="715F533B"/>
    <w:rsid w:val="717F4209"/>
    <w:rsid w:val="720D6F10"/>
    <w:rsid w:val="736332FC"/>
    <w:rsid w:val="73FC66CF"/>
    <w:rsid w:val="76A25E88"/>
    <w:rsid w:val="78605B16"/>
    <w:rsid w:val="78DC4FE9"/>
    <w:rsid w:val="797C64DD"/>
    <w:rsid w:val="7990535F"/>
    <w:rsid w:val="79F56959"/>
    <w:rsid w:val="7A004110"/>
    <w:rsid w:val="7A0F4397"/>
    <w:rsid w:val="7A2A4177"/>
    <w:rsid w:val="7A624E28"/>
    <w:rsid w:val="7A983BC6"/>
    <w:rsid w:val="7AA86CA4"/>
    <w:rsid w:val="7AAA0F68"/>
    <w:rsid w:val="7ADB48F6"/>
    <w:rsid w:val="7BB43F8D"/>
    <w:rsid w:val="7C0C337D"/>
    <w:rsid w:val="7CC536D7"/>
    <w:rsid w:val="7D131F23"/>
    <w:rsid w:val="7D4D25DB"/>
    <w:rsid w:val="7D861984"/>
    <w:rsid w:val="7E327DD1"/>
    <w:rsid w:val="7E350D9C"/>
    <w:rsid w:val="7EC13F5B"/>
    <w:rsid w:val="7EDB7680"/>
    <w:rsid w:val="7F7466FE"/>
    <w:rsid w:val="7F892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lsdException w:name="annotation text" w:semiHidden="1" w:unhideWhenUsed="0"/>
    <w:lsdException w:name="header" w:uiPriority="0"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semiHidden="1"/>
    <w:lsdException w:name="Hyperlink" w:uiPriority="0" w:unhideWhenUsed="0"/>
    <w:lsdException w:name="FollowedHyperlink" w:uiPriority="0"/>
    <w:lsdException w:name="Strong" w:uiPriority="22" w:unhideWhenUsed="0" w:qFormat="1"/>
    <w:lsdException w:name="Emphasis" w:uiPriority="20" w:unhideWhenUsed="0" w:qFormat="1"/>
    <w:lsdException w:name="Plain Text" w:uiPriority="0" w:unhideWhenUsed="0"/>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spacing w:line="0" w:lineRule="atLeast"/>
      <w:jc w:val="center"/>
      <w:outlineLvl w:val="0"/>
    </w:pPr>
    <w:rPr>
      <w:kern w:val="0"/>
      <w:sz w:val="28"/>
    </w:rPr>
  </w:style>
  <w:style w:type="paragraph" w:styleId="2">
    <w:name w:val="heading 2"/>
    <w:basedOn w:val="a"/>
    <w:next w:val="a"/>
    <w:link w:val="2Char"/>
    <w:qFormat/>
    <w:pPr>
      <w:keepNext/>
      <w:keepLines/>
      <w:widowControl/>
      <w:spacing w:before="260" w:after="260" w:line="416" w:lineRule="atLeast"/>
      <w:textAlignment w:val="baseline"/>
      <w:outlineLvl w:val="1"/>
    </w:pPr>
    <w:rPr>
      <w:rFonts w:ascii="Arial" w:eastAsia="黑体" w:hAnsi="Arial"/>
      <w:b/>
      <w:bCs/>
      <w:color w:val="000000"/>
      <w:kern w:val="0"/>
      <w:sz w:val="32"/>
      <w:szCs w:val="32"/>
      <w:u w:color="000000"/>
    </w:rPr>
  </w:style>
  <w:style w:type="paragraph" w:styleId="3">
    <w:name w:val="heading 3"/>
    <w:basedOn w:val="a"/>
    <w:next w:val="a"/>
    <w:link w:val="3Char"/>
    <w:qFormat/>
    <w:pPr>
      <w:keepNext/>
      <w:keepLines/>
      <w:widowControl/>
      <w:spacing w:before="260" w:after="260" w:line="416" w:lineRule="atLeast"/>
      <w:textAlignment w:val="baseline"/>
      <w:outlineLvl w:val="2"/>
    </w:pPr>
    <w:rPr>
      <w:b/>
      <w:bCs/>
      <w:color w:val="000000"/>
      <w:kern w:val="0"/>
      <w:sz w:val="32"/>
      <w:szCs w:val="32"/>
      <w:u w:color="000000"/>
    </w:rPr>
  </w:style>
  <w:style w:type="paragraph" w:styleId="4">
    <w:name w:val="heading 4"/>
    <w:basedOn w:val="a"/>
    <w:next w:val="a"/>
    <w:link w:val="4Char"/>
    <w:qFormat/>
    <w:pPr>
      <w:keepNext/>
      <w:keepLines/>
      <w:widowControl/>
      <w:spacing w:before="280" w:after="290" w:line="376" w:lineRule="atLeast"/>
      <w:textAlignment w:val="baseline"/>
      <w:outlineLvl w:val="3"/>
    </w:pPr>
    <w:rPr>
      <w:rFonts w:ascii="Cambria" w:hAnsi="Cambria"/>
      <w:b/>
      <w:bCs/>
      <w:color w:val="000000"/>
      <w:kern w:val="0"/>
      <w:sz w:val="28"/>
      <w:szCs w:val="28"/>
      <w:u w:color="000000"/>
    </w:rPr>
  </w:style>
  <w:style w:type="paragraph" w:styleId="5">
    <w:name w:val="heading 5"/>
    <w:basedOn w:val="a"/>
    <w:next w:val="a"/>
    <w:link w:val="5Char"/>
    <w:qFormat/>
    <w:pPr>
      <w:keepNext/>
      <w:keepLines/>
      <w:widowControl/>
      <w:spacing w:before="280" w:after="290" w:line="376" w:lineRule="atLeast"/>
      <w:textAlignment w:val="baseline"/>
      <w:outlineLvl w:val="4"/>
    </w:pPr>
    <w:rPr>
      <w:b/>
      <w:bCs/>
      <w:color w:val="000000"/>
      <w:kern w:val="0"/>
      <w:sz w:val="28"/>
      <w:szCs w:val="28"/>
      <w:u w:color="000000"/>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ascii="Times New Roman" w:eastAsia="宋体" w:hAnsi="Times New Roman" w:cs="Times New Roman"/>
      <w:sz w:val="18"/>
      <w:szCs w:val="18"/>
    </w:rPr>
  </w:style>
  <w:style w:type="character" w:customStyle="1" w:styleId="font11">
    <w:name w:val="font11"/>
    <w:rPr>
      <w:rFonts w:ascii="宋体" w:eastAsia="宋体" w:hAnsi="宋体" w:cs="宋体" w:hint="eastAsia"/>
      <w:b/>
      <w:i w:val="0"/>
      <w:color w:val="000000"/>
      <w:sz w:val="22"/>
      <w:szCs w:val="22"/>
      <w:u w:val="single"/>
    </w:rPr>
  </w:style>
  <w:style w:type="character" w:customStyle="1" w:styleId="4Char">
    <w:name w:val="标题 4 Char"/>
    <w:link w:val="4"/>
    <w:rPr>
      <w:rFonts w:ascii="Cambria" w:eastAsia="宋体" w:hAnsi="Cambria" w:cs="Times New Roman"/>
      <w:b/>
      <w:bCs/>
      <w:color w:val="000000"/>
      <w:kern w:val="0"/>
      <w:sz w:val="28"/>
      <w:szCs w:val="28"/>
      <w:u w:color="000000"/>
    </w:rPr>
  </w:style>
  <w:style w:type="character" w:styleId="a4">
    <w:name w:val="FollowedHyperlink"/>
    <w:unhideWhenUsed/>
    <w:rPr>
      <w:color w:val="800080"/>
      <w:u w:val="single"/>
    </w:rPr>
  </w:style>
  <w:style w:type="character" w:customStyle="1" w:styleId="font61">
    <w:name w:val="font61"/>
    <w:rPr>
      <w:rFonts w:ascii="宋体" w:eastAsia="宋体" w:hAnsi="宋体" w:cs="宋体" w:hint="eastAsia"/>
      <w:b/>
      <w:i w:val="0"/>
      <w:color w:val="000000"/>
      <w:sz w:val="22"/>
      <w:szCs w:val="22"/>
      <w:u w:val="single"/>
    </w:rPr>
  </w:style>
  <w:style w:type="character" w:customStyle="1" w:styleId="3Char0">
    <w:name w:val="正文文本缩进 3 Char"/>
    <w:link w:val="30"/>
    <w:rPr>
      <w:rFonts w:ascii="Times New Roman" w:eastAsia="宋体" w:hAnsi="Times New Roman" w:cs="Times New Roman"/>
      <w:bCs/>
      <w:sz w:val="24"/>
      <w:szCs w:val="32"/>
      <w:lang w:val="en-US" w:eastAsia="zh-CN"/>
    </w:rPr>
  </w:style>
  <w:style w:type="character" w:customStyle="1" w:styleId="Char0">
    <w:name w:val="批注框文本 Char"/>
    <w:link w:val="a5"/>
    <w:uiPriority w:val="99"/>
    <w:semiHidden/>
    <w:rPr>
      <w:rFonts w:ascii="Times New Roman" w:eastAsia="宋体" w:hAnsi="Times New Roman" w:cs="Times New Roman"/>
      <w:sz w:val="18"/>
      <w:szCs w:val="18"/>
    </w:rPr>
  </w:style>
  <w:style w:type="character" w:customStyle="1" w:styleId="Char1">
    <w:name w:val="纯文本 Char"/>
    <w:link w:val="a6"/>
    <w:rPr>
      <w:rFonts w:ascii="宋体" w:eastAsia="宋体" w:hAnsi="Courier New" w:cs="Courier New"/>
      <w:szCs w:val="21"/>
    </w:rPr>
  </w:style>
  <w:style w:type="character" w:customStyle="1" w:styleId="Char2">
    <w:name w:val="文档结构图 Char"/>
    <w:link w:val="a7"/>
    <w:uiPriority w:val="99"/>
    <w:rPr>
      <w:rFonts w:ascii="宋体"/>
      <w:sz w:val="18"/>
      <w:szCs w:val="18"/>
    </w:rPr>
  </w:style>
  <w:style w:type="character" w:customStyle="1" w:styleId="Char3">
    <w:name w:val="正文文本缩进 Char"/>
    <w:link w:val="a8"/>
    <w:rPr>
      <w:rFonts w:ascii="宋体" w:eastAsia="宋体" w:hAnsi="宋体" w:cs="Times New Roman"/>
      <w:sz w:val="28"/>
      <w:szCs w:val="28"/>
    </w:rPr>
  </w:style>
  <w:style w:type="character" w:customStyle="1" w:styleId="Char4">
    <w:name w:val="批注主题 Char"/>
    <w:link w:val="a9"/>
    <w:uiPriority w:val="99"/>
    <w:semiHidden/>
    <w:rPr>
      <w:rFonts w:ascii="Times New Roman" w:eastAsia="宋体" w:hAnsi="Times New Roman" w:cs="Times New Roman"/>
      <w:b/>
      <w:bCs/>
      <w:kern w:val="2"/>
      <w:sz w:val="21"/>
      <w:szCs w:val="24"/>
    </w:rPr>
  </w:style>
  <w:style w:type="character" w:styleId="aa">
    <w:name w:val="Hyperlink"/>
    <w:rPr>
      <w:color w:val="0000FF"/>
      <w:u w:val="single"/>
    </w:rPr>
  </w:style>
  <w:style w:type="character" w:styleId="ab">
    <w:name w:val="page number"/>
    <w:basedOn w:val="a0"/>
  </w:style>
  <w:style w:type="character" w:customStyle="1" w:styleId="2Char0">
    <w:name w:val="正文文本缩进 2 Char"/>
    <w:link w:val="20"/>
    <w:rPr>
      <w:rFonts w:ascii="宋体" w:eastAsia="仿宋_GB2312" w:hAnsi="宋体" w:cs="Times New Roman"/>
      <w:bCs/>
      <w:sz w:val="28"/>
      <w:szCs w:val="20"/>
    </w:rPr>
  </w:style>
  <w:style w:type="character" w:styleId="ac">
    <w:name w:val="Emphasis"/>
    <w:uiPriority w:val="20"/>
    <w:qFormat/>
    <w:rPr>
      <w:i/>
      <w:iCs/>
    </w:rPr>
  </w:style>
  <w:style w:type="character" w:customStyle="1" w:styleId="5Char">
    <w:name w:val="标题 5 Char"/>
    <w:link w:val="5"/>
    <w:rPr>
      <w:rFonts w:ascii="Times New Roman" w:eastAsia="宋体" w:hAnsi="Times New Roman" w:cs="Times New Roman"/>
      <w:b/>
      <w:bCs/>
      <w:color w:val="000000"/>
      <w:kern w:val="0"/>
      <w:sz w:val="28"/>
      <w:szCs w:val="28"/>
      <w:u w:color="000000"/>
    </w:rPr>
  </w:style>
  <w:style w:type="character" w:styleId="ad">
    <w:name w:val="annotation reference"/>
    <w:uiPriority w:val="99"/>
    <w:semiHidden/>
    <w:rPr>
      <w:sz w:val="21"/>
      <w:szCs w:val="21"/>
    </w:rPr>
  </w:style>
  <w:style w:type="character" w:customStyle="1" w:styleId="font51">
    <w:name w:val="font51"/>
    <w:rPr>
      <w:rFonts w:ascii="宋体" w:eastAsia="宋体" w:hAnsi="宋体" w:cs="宋体" w:hint="eastAsia"/>
      <w:b/>
      <w:i w:val="0"/>
      <w:color w:val="000000"/>
      <w:sz w:val="22"/>
      <w:szCs w:val="22"/>
      <w:u w:val="none"/>
    </w:rPr>
  </w:style>
  <w:style w:type="character" w:customStyle="1" w:styleId="Char5">
    <w:name w:val="正文文本 Char"/>
    <w:link w:val="ae"/>
    <w:rPr>
      <w:rFonts w:ascii="宋体" w:eastAsia="仿宋_GB2312" w:hAnsi="宋体" w:cs="Times New Roman"/>
      <w:bCs/>
      <w:sz w:val="28"/>
      <w:szCs w:val="20"/>
    </w:rPr>
  </w:style>
  <w:style w:type="character" w:customStyle="1" w:styleId="3Char">
    <w:name w:val="标题 3 Char"/>
    <w:link w:val="3"/>
    <w:rPr>
      <w:rFonts w:ascii="Times New Roman" w:eastAsia="宋体" w:hAnsi="Times New Roman" w:cs="Times New Roman"/>
      <w:b/>
      <w:bCs/>
      <w:color w:val="000000"/>
      <w:kern w:val="0"/>
      <w:sz w:val="32"/>
      <w:szCs w:val="32"/>
      <w:u w:color="000000"/>
    </w:rPr>
  </w:style>
  <w:style w:type="character" w:customStyle="1" w:styleId="Char10">
    <w:name w:val="文档结构图 Char1"/>
    <w:uiPriority w:val="99"/>
    <w:semiHidden/>
    <w:rPr>
      <w:rFonts w:ascii="宋体" w:eastAsia="宋体" w:hAnsi="Times New Roman" w:cs="Times New Roman"/>
      <w:sz w:val="18"/>
      <w:szCs w:val="18"/>
    </w:rPr>
  </w:style>
  <w:style w:type="character" w:customStyle="1" w:styleId="3Char1">
    <w:name w:val="正文文本 3 Char"/>
    <w:link w:val="31"/>
    <w:rPr>
      <w:rFonts w:ascii="仿宋_GB2312" w:eastAsia="仿宋_GB2312" w:hAnsi="Times New Roman" w:cs="Times New Roman"/>
      <w:sz w:val="28"/>
      <w:szCs w:val="20"/>
    </w:rPr>
  </w:style>
  <w:style w:type="character" w:customStyle="1" w:styleId="font101">
    <w:name w:val="font101"/>
    <w:rPr>
      <w:rFonts w:ascii="新宋体" w:eastAsia="新宋体" w:hAnsi="新宋体" w:cs="新宋体"/>
      <w:b/>
      <w:i w:val="0"/>
      <w:color w:val="000000"/>
      <w:sz w:val="22"/>
      <w:szCs w:val="22"/>
      <w:u w:val="none"/>
    </w:rPr>
  </w:style>
  <w:style w:type="character" w:customStyle="1" w:styleId="Char6">
    <w:name w:val="页眉 Char"/>
    <w:link w:val="af"/>
    <w:rPr>
      <w:rFonts w:ascii="Times New Roman" w:eastAsia="宋体" w:hAnsi="Times New Roman" w:cs="Times New Roman"/>
      <w:sz w:val="18"/>
      <w:szCs w:val="18"/>
    </w:rPr>
  </w:style>
  <w:style w:type="character" w:customStyle="1" w:styleId="2Char">
    <w:name w:val="标题 2 Char"/>
    <w:link w:val="2"/>
    <w:rPr>
      <w:rFonts w:ascii="Arial" w:eastAsia="黑体" w:hAnsi="Arial" w:cs="Times New Roman"/>
      <w:b/>
      <w:bCs/>
      <w:color w:val="000000"/>
      <w:kern w:val="0"/>
      <w:sz w:val="32"/>
      <w:szCs w:val="32"/>
      <w:u w:color="000000"/>
    </w:rPr>
  </w:style>
  <w:style w:type="character" w:customStyle="1" w:styleId="Char7">
    <w:name w:val="日期 Char"/>
    <w:link w:val="af0"/>
    <w:rPr>
      <w:rFonts w:ascii="Times New Roman" w:eastAsia="宋体" w:hAnsi="Times New Roman" w:cs="Times New Roman"/>
      <w:szCs w:val="24"/>
    </w:rPr>
  </w:style>
  <w:style w:type="character" w:customStyle="1" w:styleId="1Char">
    <w:name w:val="标题 1 Char"/>
    <w:link w:val="1"/>
    <w:rPr>
      <w:rFonts w:ascii="Times New Roman" w:eastAsia="宋体" w:hAnsi="Times New Roman" w:cs="Times New Roman"/>
      <w:sz w:val="28"/>
      <w:szCs w:val="24"/>
    </w:rPr>
  </w:style>
  <w:style w:type="character" w:customStyle="1" w:styleId="Char8">
    <w:name w:val="批注文字 Char"/>
    <w:link w:val="af1"/>
    <w:uiPriority w:val="99"/>
    <w:semiHidden/>
    <w:rPr>
      <w:rFonts w:ascii="Times New Roman" w:eastAsia="宋体" w:hAnsi="Times New Roman" w:cs="Times New Roman"/>
      <w:szCs w:val="24"/>
    </w:rPr>
  </w:style>
  <w:style w:type="character" w:customStyle="1" w:styleId="2Char1">
    <w:name w:val="正文文本 2 Char"/>
    <w:link w:val="21"/>
    <w:rPr>
      <w:rFonts w:ascii="Times New Roman" w:hAnsi="Times New Roman"/>
      <w:kern w:val="2"/>
      <w:sz w:val="21"/>
    </w:rPr>
  </w:style>
  <w:style w:type="paragraph" w:styleId="ae">
    <w:name w:val="Body Text"/>
    <w:basedOn w:val="a"/>
    <w:link w:val="Char5"/>
    <w:pPr>
      <w:jc w:val="left"/>
    </w:pPr>
    <w:rPr>
      <w:rFonts w:ascii="宋体" w:eastAsia="仿宋_GB2312" w:hAnsi="宋体"/>
      <w:bCs/>
      <w:kern w:val="0"/>
      <w:sz w:val="28"/>
      <w:szCs w:val="20"/>
    </w:rPr>
  </w:style>
  <w:style w:type="paragraph" w:customStyle="1" w:styleId="af2">
    <w:name w:val="小节标题"/>
    <w:basedOn w:val="a"/>
    <w:next w:val="a"/>
    <w:pPr>
      <w:widowControl/>
      <w:spacing w:before="175" w:after="102" w:line="351" w:lineRule="atLeast"/>
      <w:textAlignment w:val="baseline"/>
    </w:pPr>
    <w:rPr>
      <w:rFonts w:eastAsia="黑体"/>
      <w:color w:val="000000"/>
      <w:kern w:val="0"/>
      <w:szCs w:val="20"/>
      <w:u w:color="000000"/>
    </w:rPr>
  </w:style>
  <w:style w:type="paragraph" w:styleId="a5">
    <w:name w:val="Balloon Text"/>
    <w:basedOn w:val="a"/>
    <w:link w:val="Char0"/>
    <w:uiPriority w:val="99"/>
    <w:unhideWhenUsed/>
    <w:rPr>
      <w:kern w:val="0"/>
      <w:sz w:val="18"/>
      <w:szCs w:val="18"/>
    </w:rPr>
  </w:style>
  <w:style w:type="paragraph" w:customStyle="1" w:styleId="22">
    <w:name w:val="2"/>
    <w:basedOn w:val="a"/>
    <w:next w:val="31"/>
    <w:pPr>
      <w:ind w:rightChars="12" w:right="34"/>
    </w:pPr>
    <w:rPr>
      <w:rFonts w:ascii="仿宋_GB2312" w:eastAsia="仿宋_GB2312"/>
      <w:sz w:val="28"/>
      <w:szCs w:val="20"/>
    </w:rPr>
  </w:style>
  <w:style w:type="paragraph" w:customStyle="1" w:styleId="af3">
    <w:name w:val="字母编号列项（一级）"/>
    <w:qFormat/>
    <w:pPr>
      <w:numPr>
        <w:numId w:val="1"/>
      </w:numPr>
      <w:tabs>
        <w:tab w:val="left" w:pos="839"/>
      </w:tabs>
      <w:jc w:val="both"/>
    </w:pPr>
    <w:rPr>
      <w:rFonts w:ascii="宋体"/>
      <w:sz w:val="21"/>
      <w:szCs w:val="22"/>
    </w:rPr>
  </w:style>
  <w:style w:type="paragraph" w:customStyle="1" w:styleId="af4">
    <w:name w:val="附录图标号"/>
    <w:basedOn w:val="a"/>
    <w:qFormat/>
    <w:pPr>
      <w:keepNext/>
      <w:pageBreakBefore/>
      <w:widowControl/>
      <w:numPr>
        <w:numId w:val="2"/>
      </w:numPr>
      <w:spacing w:line="14" w:lineRule="exact"/>
      <w:ind w:left="0" w:firstLine="363"/>
      <w:jc w:val="center"/>
      <w:outlineLvl w:val="0"/>
    </w:pPr>
    <w:rPr>
      <w:color w:val="FFFFFF"/>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styleId="30">
    <w:name w:val="Body Text Indent 3"/>
    <w:basedOn w:val="a"/>
    <w:link w:val="3Char0"/>
    <w:pPr>
      <w:spacing w:line="360" w:lineRule="auto"/>
      <w:ind w:left="900"/>
    </w:pPr>
    <w:rPr>
      <w:bCs/>
      <w:kern w:val="0"/>
      <w:sz w:val="24"/>
      <w:szCs w:val="32"/>
    </w:rPr>
  </w:style>
  <w:style w:type="paragraph" w:styleId="a7">
    <w:name w:val="Document Map"/>
    <w:basedOn w:val="a"/>
    <w:link w:val="Char2"/>
    <w:uiPriority w:val="99"/>
    <w:unhideWhenUsed/>
    <w:rPr>
      <w:rFonts w:ascii="宋体"/>
      <w:kern w:val="0"/>
      <w:sz w:val="18"/>
      <w:szCs w:val="18"/>
    </w:rPr>
  </w:style>
  <w:style w:type="paragraph" w:styleId="af">
    <w:name w:val="header"/>
    <w:basedOn w:val="a"/>
    <w:link w:val="Char6"/>
    <w:pPr>
      <w:pBdr>
        <w:bottom w:val="single" w:sz="6" w:space="1" w:color="auto"/>
      </w:pBdr>
      <w:tabs>
        <w:tab w:val="center" w:pos="4153"/>
        <w:tab w:val="right" w:pos="8306"/>
      </w:tabs>
      <w:snapToGrid w:val="0"/>
      <w:jc w:val="center"/>
    </w:pPr>
    <w:rPr>
      <w:kern w:val="0"/>
      <w:sz w:val="18"/>
      <w:szCs w:val="18"/>
    </w:rPr>
  </w:style>
  <w:style w:type="paragraph" w:styleId="af0">
    <w:name w:val="Date"/>
    <w:basedOn w:val="a"/>
    <w:next w:val="a"/>
    <w:link w:val="Char7"/>
    <w:pPr>
      <w:ind w:leftChars="2500" w:left="100"/>
    </w:pPr>
    <w:rPr>
      <w:kern w:val="0"/>
      <w:sz w:val="20"/>
    </w:rPr>
  </w:style>
  <w:style w:type="paragraph" w:styleId="a9">
    <w:name w:val="annotation subject"/>
    <w:basedOn w:val="af1"/>
    <w:next w:val="af1"/>
    <w:link w:val="Char4"/>
    <w:uiPriority w:val="99"/>
    <w:unhideWhenUsed/>
    <w:rPr>
      <w:b/>
      <w:bCs/>
      <w:kern w:val="2"/>
      <w:sz w:val="21"/>
    </w:rPr>
  </w:style>
  <w:style w:type="paragraph" w:customStyle="1" w:styleId="af5">
    <w:name w:val="附录章标题"/>
    <w:next w:val="af6"/>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szCs w:val="22"/>
    </w:rPr>
  </w:style>
  <w:style w:type="paragraph" w:styleId="HTML">
    <w:name w:val="HTML Preformatted"/>
    <w:basedOn w:val="a"/>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Body Text 2"/>
    <w:basedOn w:val="a"/>
    <w:link w:val="2Char1"/>
    <w:pPr>
      <w:spacing w:after="120" w:line="480" w:lineRule="auto"/>
    </w:pPr>
    <w:rPr>
      <w:szCs w:val="20"/>
    </w:rPr>
  </w:style>
  <w:style w:type="paragraph" w:styleId="af1">
    <w:name w:val="annotation text"/>
    <w:basedOn w:val="a"/>
    <w:link w:val="Char8"/>
    <w:uiPriority w:val="99"/>
    <w:semiHidden/>
    <w:pPr>
      <w:jc w:val="left"/>
    </w:pPr>
    <w:rPr>
      <w:kern w:val="0"/>
      <w:sz w:val="20"/>
    </w:rPr>
  </w:style>
  <w:style w:type="paragraph" w:customStyle="1" w:styleId="af7">
    <w:name w:val="附录二级无"/>
    <w:basedOn w:val="af8"/>
    <w:pPr>
      <w:spacing w:beforeLines="0" w:afterLines="0"/>
      <w:ind w:left="284"/>
    </w:pPr>
    <w:rPr>
      <w:rFonts w:ascii="宋体" w:eastAsia="宋体"/>
      <w:szCs w:val="21"/>
    </w:rPr>
  </w:style>
  <w:style w:type="paragraph" w:customStyle="1" w:styleId="af9">
    <w:name w:val="表文"/>
    <w:pPr>
      <w:adjustRightInd w:val="0"/>
      <w:snapToGrid w:val="0"/>
      <w:spacing w:beforeLines="20" w:afterLines="20"/>
      <w:jc w:val="center"/>
    </w:pPr>
    <w:rPr>
      <w:color w:val="000000"/>
      <w:sz w:val="21"/>
    </w:rPr>
  </w:style>
  <w:style w:type="paragraph" w:styleId="afa">
    <w:name w:val="List Paragraph"/>
    <w:basedOn w:val="a"/>
    <w:uiPriority w:val="34"/>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color w:val="000000"/>
      <w:sz w:val="24"/>
      <w:szCs w:val="24"/>
    </w:rPr>
  </w:style>
  <w:style w:type="paragraph" w:customStyle="1" w:styleId="afb">
    <w:name w:val="注："/>
    <w:next w:val="af6"/>
    <w:qFormat/>
    <w:pPr>
      <w:widowControl w:val="0"/>
      <w:numPr>
        <w:numId w:val="4"/>
      </w:numPr>
      <w:autoSpaceDE w:val="0"/>
      <w:autoSpaceDN w:val="0"/>
      <w:jc w:val="both"/>
    </w:pPr>
    <w:rPr>
      <w:rFonts w:ascii="宋体"/>
      <w:sz w:val="18"/>
      <w:szCs w:val="18"/>
    </w:rPr>
  </w:style>
  <w:style w:type="paragraph" w:customStyle="1" w:styleId="afc">
    <w:name w:val="章标题"/>
    <w:next w:val="af6"/>
    <w:qFormat/>
    <w:pPr>
      <w:numPr>
        <w:numId w:val="5"/>
      </w:numPr>
      <w:spacing w:beforeLines="100" w:afterLines="100"/>
      <w:jc w:val="both"/>
      <w:outlineLvl w:val="1"/>
    </w:pPr>
    <w:rPr>
      <w:rFonts w:ascii="黑体" w:eastAsia="黑体"/>
      <w:sz w:val="21"/>
      <w:szCs w:val="22"/>
    </w:rPr>
  </w:style>
  <w:style w:type="paragraph" w:customStyle="1" w:styleId="afd">
    <w:name w:val="终结线"/>
    <w:basedOn w:val="a"/>
    <w:pPr>
      <w:framePr w:hSpace="181" w:vSpace="181" w:wrap="around" w:vAnchor="text" w:hAnchor="margin" w:xAlign="center" w:y="285"/>
    </w:pPr>
  </w:style>
  <w:style w:type="paragraph" w:customStyle="1" w:styleId="afe">
    <w:name w:val="一级"/>
    <w:basedOn w:val="a"/>
    <w:pPr>
      <w:numPr>
        <w:numId w:val="6"/>
      </w:numPr>
      <w:tabs>
        <w:tab w:val="left" w:pos="425"/>
      </w:tabs>
      <w:jc w:val="center"/>
      <w:outlineLvl w:val="0"/>
    </w:pPr>
    <w:rPr>
      <w:rFonts w:cs="宋体"/>
      <w:sz w:val="32"/>
      <w:szCs w:val="20"/>
    </w:rPr>
  </w:style>
  <w:style w:type="paragraph" w:customStyle="1" w:styleId="aff">
    <w:name w:val="附录标识"/>
    <w:basedOn w:val="a"/>
    <w:next w:val="af6"/>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0">
    <w:name w:val="二级无"/>
    <w:basedOn w:val="aff1"/>
    <w:qFormat/>
    <w:rPr>
      <w:rFonts w:ascii="宋体" w:eastAsia="宋体"/>
    </w:rPr>
  </w:style>
  <w:style w:type="paragraph" w:styleId="aff2">
    <w:name w:val="Normal (Web)"/>
    <w:basedOn w:val="a"/>
    <w:uiPriority w:val="99"/>
    <w:pPr>
      <w:widowControl/>
      <w:spacing w:before="100" w:beforeAutospacing="1" w:after="100" w:afterAutospacing="1"/>
      <w:jc w:val="left"/>
    </w:pPr>
    <w:rPr>
      <w:rFonts w:ascii="宋体" w:hAnsi="宋体" w:hint="eastAsia"/>
      <w:color w:val="000000"/>
      <w:kern w:val="0"/>
      <w:sz w:val="24"/>
    </w:rPr>
  </w:style>
  <w:style w:type="paragraph" w:customStyle="1" w:styleId="aff3">
    <w:name w:val="附录一级条标题"/>
    <w:basedOn w:val="af5"/>
    <w:next w:val="af6"/>
    <w:pPr>
      <w:numPr>
        <w:ilvl w:val="2"/>
      </w:numPr>
      <w:autoSpaceDN w:val="0"/>
      <w:spacing w:beforeLines="50" w:afterLines="50"/>
      <w:outlineLvl w:val="2"/>
    </w:pPr>
  </w:style>
  <w:style w:type="paragraph" w:customStyle="1" w:styleId="aff4">
    <w:name w:val="附录表标号"/>
    <w:basedOn w:val="a"/>
    <w:next w:val="af6"/>
    <w:pPr>
      <w:numPr>
        <w:numId w:val="7"/>
      </w:numPr>
      <w:tabs>
        <w:tab w:val="clear" w:pos="0"/>
      </w:tabs>
      <w:spacing w:line="14" w:lineRule="exact"/>
      <w:ind w:left="811" w:hanging="448"/>
      <w:jc w:val="center"/>
      <w:outlineLvl w:val="0"/>
    </w:pPr>
    <w:rPr>
      <w:color w:val="FFFFFF"/>
    </w:rPr>
  </w:style>
  <w:style w:type="paragraph" w:styleId="a6">
    <w:name w:val="Plain Text"/>
    <w:basedOn w:val="a"/>
    <w:link w:val="Char1"/>
    <w:rPr>
      <w:rFonts w:ascii="宋体" w:hAnsi="Courier New"/>
      <w:kern w:val="0"/>
      <w:sz w:val="20"/>
      <w:szCs w:val="21"/>
    </w:rPr>
  </w:style>
  <w:style w:type="paragraph" w:customStyle="1" w:styleId="aff5">
    <w:name w:val="目次、标准名称标题"/>
    <w:basedOn w:val="a"/>
    <w:next w:val="af6"/>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a3">
    <w:name w:val="footer"/>
    <w:basedOn w:val="a"/>
    <w:link w:val="Char"/>
    <w:pPr>
      <w:tabs>
        <w:tab w:val="center" w:pos="4153"/>
        <w:tab w:val="right" w:pos="8306"/>
      </w:tabs>
      <w:snapToGrid w:val="0"/>
      <w:jc w:val="left"/>
    </w:pPr>
    <w:rPr>
      <w:kern w:val="0"/>
      <w:sz w:val="18"/>
      <w:szCs w:val="18"/>
    </w:rPr>
  </w:style>
  <w:style w:type="paragraph" w:styleId="20">
    <w:name w:val="Body Text Indent 2"/>
    <w:basedOn w:val="a"/>
    <w:link w:val="2Char0"/>
    <w:pPr>
      <w:ind w:firstLine="555"/>
    </w:pPr>
    <w:rPr>
      <w:rFonts w:ascii="宋体" w:eastAsia="仿宋_GB2312" w:hAnsi="宋体"/>
      <w:bCs/>
      <w:kern w:val="0"/>
      <w:sz w:val="28"/>
      <w:szCs w:val="20"/>
    </w:rPr>
  </w:style>
  <w:style w:type="paragraph" w:styleId="a8">
    <w:name w:val="Body Text Indent"/>
    <w:basedOn w:val="a"/>
    <w:link w:val="Char3"/>
    <w:pPr>
      <w:spacing w:line="540" w:lineRule="exact"/>
      <w:ind w:firstLine="640"/>
    </w:pPr>
    <w:rPr>
      <w:rFonts w:ascii="宋体" w:hAnsi="宋体"/>
      <w:kern w:val="0"/>
      <w:sz w:val="28"/>
      <w:szCs w:val="28"/>
    </w:rPr>
  </w:style>
  <w:style w:type="paragraph" w:styleId="31">
    <w:name w:val="Body Text 3"/>
    <w:basedOn w:val="a"/>
    <w:link w:val="3Char1"/>
    <w:pPr>
      <w:ind w:rightChars="12" w:right="34"/>
    </w:pPr>
    <w:rPr>
      <w:rFonts w:ascii="仿宋_GB2312" w:eastAsia="仿宋_GB2312"/>
      <w:kern w:val="0"/>
      <w:sz w:val="28"/>
      <w:szCs w:val="20"/>
    </w:rPr>
  </w:style>
  <w:style w:type="paragraph" w:customStyle="1" w:styleId="aff6">
    <w:name w:val="附录一级无"/>
    <w:basedOn w:val="aff3"/>
    <w:pPr>
      <w:spacing w:beforeLines="0" w:afterLines="0"/>
    </w:pPr>
    <w:rPr>
      <w:rFonts w:ascii="宋体" w:eastAsia="宋体"/>
      <w:szCs w:val="21"/>
    </w:rPr>
  </w:style>
  <w:style w:type="paragraph" w:customStyle="1" w:styleId="aff7">
    <w:name w:val="注：（正文）"/>
    <w:basedOn w:val="afb"/>
    <w:next w:val="af6"/>
    <w:qFormat/>
  </w:style>
  <w:style w:type="paragraph" w:customStyle="1" w:styleId="0">
    <w:name w:val="正文0"/>
    <w:basedOn w:val="a"/>
    <w:next w:val="a"/>
    <w:qFormat/>
    <w:pPr>
      <w:spacing w:line="360" w:lineRule="auto"/>
      <w:ind w:firstLine="200"/>
    </w:pPr>
    <w:rPr>
      <w:rFonts w:cs="宋体"/>
      <w:sz w:val="24"/>
      <w:szCs w:val="20"/>
    </w:rPr>
  </w:style>
  <w:style w:type="paragraph" w:styleId="aff8">
    <w:name w:val="Revision"/>
    <w:uiPriority w:val="99"/>
    <w:semiHidden/>
    <w:rPr>
      <w:kern w:val="2"/>
      <w:sz w:val="21"/>
      <w:szCs w:val="24"/>
    </w:rPr>
  </w:style>
  <w:style w:type="paragraph" w:customStyle="1" w:styleId="af8">
    <w:name w:val="附录二级条标题"/>
    <w:basedOn w:val="a"/>
    <w:next w:val="af6"/>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p17">
    <w:name w:val="p17"/>
    <w:basedOn w:val="a"/>
    <w:pPr>
      <w:widowControl/>
      <w:ind w:firstLine="420"/>
    </w:pPr>
    <w:rPr>
      <w:rFonts w:ascii="宋体" w:hAnsi="宋体" w:cs="宋体"/>
      <w:kern w:val="0"/>
      <w:szCs w:val="21"/>
    </w:rPr>
  </w:style>
  <w:style w:type="paragraph" w:customStyle="1" w:styleId="aff9">
    <w:name w:val="图表脚注"/>
    <w:next w:val="a"/>
    <w:pPr>
      <w:ind w:leftChars="200" w:left="300" w:hangingChars="100" w:hanging="100"/>
      <w:jc w:val="both"/>
    </w:pPr>
    <w:rPr>
      <w:rFonts w:ascii="宋体"/>
      <w:sz w:val="18"/>
    </w:rPr>
  </w:style>
  <w:style w:type="paragraph" w:customStyle="1" w:styleId="affa">
    <w:name w:val="一级条标题"/>
    <w:next w:val="af6"/>
    <w:pPr>
      <w:numPr>
        <w:ilvl w:val="2"/>
        <w:numId w:val="8"/>
      </w:numPr>
      <w:ind w:left="1080"/>
      <w:outlineLvl w:val="2"/>
    </w:pPr>
    <w:rPr>
      <w:rFonts w:eastAsia="黑体"/>
      <w:sz w:val="21"/>
    </w:rPr>
  </w:style>
  <w:style w:type="paragraph" w:customStyle="1" w:styleId="af6">
    <w:name w:val="段"/>
    <w:uiPriority w:val="99"/>
    <w:pPr>
      <w:tabs>
        <w:tab w:val="center" w:pos="4201"/>
        <w:tab w:val="right" w:leader="dot" w:pos="9298"/>
      </w:tabs>
      <w:autoSpaceDE w:val="0"/>
      <w:autoSpaceDN w:val="0"/>
      <w:ind w:firstLineChars="200" w:firstLine="420"/>
      <w:jc w:val="both"/>
    </w:pPr>
    <w:rPr>
      <w:rFonts w:ascii="宋体"/>
      <w:sz w:val="21"/>
      <w:szCs w:val="22"/>
    </w:rPr>
  </w:style>
  <w:style w:type="paragraph" w:customStyle="1" w:styleId="reader-word-layerreader-word-s2-6">
    <w:name w:val="reader-word-layer reader-word-s2-6"/>
    <w:basedOn w:val="a"/>
    <w:pPr>
      <w:widowControl/>
      <w:spacing w:before="100" w:beforeAutospacing="1" w:after="100" w:afterAutospacing="1"/>
      <w:jc w:val="left"/>
    </w:pPr>
    <w:rPr>
      <w:rFonts w:ascii="宋体" w:hAnsi="宋体" w:cs="宋体"/>
      <w:kern w:val="0"/>
      <w:sz w:val="24"/>
    </w:rPr>
  </w:style>
  <w:style w:type="paragraph" w:customStyle="1" w:styleId="affb">
    <w:name w:val="正文表标题"/>
    <w:next w:val="af6"/>
    <w:pPr>
      <w:numPr>
        <w:numId w:val="9"/>
      </w:numPr>
      <w:jc w:val="center"/>
    </w:pPr>
    <w:rPr>
      <w:rFonts w:ascii="黑体" w:eastAsia="黑体"/>
      <w:sz w:val="21"/>
    </w:rPr>
  </w:style>
  <w:style w:type="paragraph" w:customStyle="1" w:styleId="affc">
    <w:name w:val="标准书脚_奇数页"/>
    <w:pPr>
      <w:spacing w:before="120"/>
      <w:ind w:right="198"/>
      <w:jc w:val="right"/>
    </w:pPr>
    <w:rPr>
      <w:rFonts w:ascii="宋体"/>
      <w:sz w:val="18"/>
      <w:szCs w:val="18"/>
    </w:rPr>
  </w:style>
  <w:style w:type="paragraph" w:customStyle="1" w:styleId="aff1">
    <w:name w:val="二级条标题"/>
    <w:basedOn w:val="affa"/>
    <w:next w:val="af6"/>
    <w:pPr>
      <w:numPr>
        <w:ilvl w:val="3"/>
      </w:numPr>
      <w:outlineLvl w:val="3"/>
    </w:pPr>
  </w:style>
  <w:style w:type="paragraph" w:customStyle="1" w:styleId="p0">
    <w:name w:val="p0"/>
    <w:basedOn w:val="a"/>
    <w:pPr>
      <w:widowControl/>
      <w:jc w:val="left"/>
    </w:pPr>
    <w:rPr>
      <w:kern w:val="0"/>
      <w:szCs w:val="21"/>
    </w:rPr>
  </w:style>
  <w:style w:type="table" w:styleId="aff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3987</Words>
  <Characters>22731</Characters>
  <Application>Microsoft Office Word</Application>
  <DocSecurity>0</DocSecurity>
  <PresentationFormat/>
  <Lines>189</Lines>
  <Paragraphs>53</Paragraphs>
  <Slides>0</Slides>
  <Notes>0</Notes>
  <HiddenSlides>0</HiddenSlides>
  <MMClips>0</MMClips>
  <ScaleCrop>false</ScaleCrop>
  <Manager/>
  <Company>Lenovo</Company>
  <LinksUpToDate>false</LinksUpToDate>
  <CharactersWithSpaces>26665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新疆维吾尔自治区工程建设标准</dc:title>
  <dc:subject/>
  <dc:creator>赵</dc:creator>
  <cp:keywords/>
  <dc:description/>
  <cp:lastModifiedBy>微软用户</cp:lastModifiedBy>
  <cp:revision>2</cp:revision>
  <cp:lastPrinted>2020-01-07T05:31:00Z</cp:lastPrinted>
  <dcterms:created xsi:type="dcterms:W3CDTF">2020-03-23T04:43:00Z</dcterms:created>
  <dcterms:modified xsi:type="dcterms:W3CDTF">2020-03-23T04:43:00Z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